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69E23" w14:textId="51199F0E" w:rsidR="00F24D99" w:rsidRDefault="00F24D99" w:rsidP="001D0C29">
      <w:pPr>
        <w:shd w:val="clear" w:color="auto" w:fill="D9E2F3" w:themeFill="accent1" w:themeFillTint="33"/>
        <w:rPr>
          <w:b/>
          <w:bCs/>
          <w:sz w:val="24"/>
          <w:szCs w:val="24"/>
        </w:rPr>
      </w:pPr>
      <w:r>
        <w:rPr>
          <w:b/>
          <w:bCs/>
          <w:sz w:val="24"/>
          <w:szCs w:val="24"/>
        </w:rPr>
        <w:t xml:space="preserve">How does the Virtual </w:t>
      </w:r>
      <w:proofErr w:type="spellStart"/>
      <w:r w:rsidR="0028607D">
        <w:rPr>
          <w:b/>
          <w:bCs/>
          <w:sz w:val="24"/>
          <w:szCs w:val="24"/>
        </w:rPr>
        <w:t>Sportshall</w:t>
      </w:r>
      <w:proofErr w:type="spellEnd"/>
      <w:r w:rsidR="0028607D">
        <w:rPr>
          <w:b/>
          <w:bCs/>
          <w:sz w:val="24"/>
          <w:szCs w:val="24"/>
        </w:rPr>
        <w:t xml:space="preserve"> Athletics Championships</w:t>
      </w:r>
      <w:r>
        <w:rPr>
          <w:b/>
          <w:bCs/>
          <w:sz w:val="24"/>
          <w:szCs w:val="24"/>
        </w:rPr>
        <w:t xml:space="preserve"> work? </w:t>
      </w:r>
    </w:p>
    <w:p w14:paraId="6C3985C3" w14:textId="0AB35C73" w:rsidR="009C1FFA" w:rsidRDefault="00292CD9" w:rsidP="009C1FFA">
      <w:pPr>
        <w:pStyle w:val="ListParagraph"/>
        <w:numPr>
          <w:ilvl w:val="0"/>
          <w:numId w:val="12"/>
        </w:numPr>
      </w:pPr>
      <w:r>
        <w:t>Everybody can practice these events and use them to drive a focused approach to physical activity</w:t>
      </w:r>
      <w:r w:rsidR="009A1E8C">
        <w:t>.</w:t>
      </w:r>
    </w:p>
    <w:p w14:paraId="6AB2B414" w14:textId="72AFFDF2" w:rsidR="00292CD9" w:rsidRDefault="00290ED7" w:rsidP="009C1FFA">
      <w:pPr>
        <w:pStyle w:val="ListParagraph"/>
        <w:numPr>
          <w:ilvl w:val="0"/>
          <w:numId w:val="12"/>
        </w:numPr>
      </w:pPr>
      <w:r>
        <w:t>P</w:t>
      </w:r>
      <w:r w:rsidR="00292CD9">
        <w:t xml:space="preserve">articipants </w:t>
      </w:r>
      <w:r w:rsidR="00E1725B">
        <w:t xml:space="preserve">of all ages </w:t>
      </w:r>
      <w:r w:rsidR="00292CD9">
        <w:t xml:space="preserve">can </w:t>
      </w:r>
      <w:r w:rsidR="004E7164">
        <w:t xml:space="preserve">register to record their results on the Open Track </w:t>
      </w:r>
      <w:proofErr w:type="spellStart"/>
      <w:r w:rsidR="004E7164">
        <w:t>Sportshall</w:t>
      </w:r>
      <w:proofErr w:type="spellEnd"/>
      <w:r w:rsidR="004E7164">
        <w:t xml:space="preserve"> site</w:t>
      </w:r>
      <w:r w:rsidR="00D723A3">
        <w:t xml:space="preserve"> and see how they compare against other athletes from other areas</w:t>
      </w:r>
      <w:r w:rsidR="001F6062">
        <w:t xml:space="preserve">. Branches are welcome to create their own </w:t>
      </w:r>
      <w:r w:rsidR="00030057">
        <w:t xml:space="preserve">competition using the results submitted to the Open Track site. </w:t>
      </w:r>
    </w:p>
    <w:p w14:paraId="03091099" w14:textId="588CB12E" w:rsidR="00D723A3" w:rsidRDefault="00D723A3" w:rsidP="009C1FFA">
      <w:pPr>
        <w:pStyle w:val="ListParagraph"/>
        <w:numPr>
          <w:ilvl w:val="0"/>
          <w:numId w:val="12"/>
        </w:numPr>
      </w:pPr>
      <w:r>
        <w:t xml:space="preserve">The third stage is the actual National </w:t>
      </w:r>
      <w:proofErr w:type="spellStart"/>
      <w:r>
        <w:t>Sportshall</w:t>
      </w:r>
      <w:proofErr w:type="spellEnd"/>
      <w:r>
        <w:t xml:space="preserve"> Athletics Championships. 10 athletes are nominated by their branch to represent the branch in the national competition. </w:t>
      </w:r>
      <w:r w:rsidR="00265BE1">
        <w:t>Each</w:t>
      </w:r>
      <w:r>
        <w:t xml:space="preserve"> team </w:t>
      </w:r>
      <w:r w:rsidR="009A1E8C">
        <w:t>must</w:t>
      </w:r>
      <w:r>
        <w:t xml:space="preserve"> </w:t>
      </w:r>
      <w:r w:rsidR="000C49F9">
        <w:t>meet the following criteria</w:t>
      </w:r>
      <w:r w:rsidR="009A1E8C">
        <w:t xml:space="preserve"> to be eligible for the National </w:t>
      </w:r>
      <w:proofErr w:type="spellStart"/>
      <w:r w:rsidR="009A1E8C">
        <w:t>Sportshall</w:t>
      </w:r>
      <w:proofErr w:type="spellEnd"/>
      <w:r w:rsidR="009A1E8C">
        <w:t xml:space="preserve"> Athletics Championships Trophy</w:t>
      </w:r>
      <w:r w:rsidR="000C49F9">
        <w:t>:</w:t>
      </w:r>
    </w:p>
    <w:p w14:paraId="5E8589D7" w14:textId="7F5C276C" w:rsidR="000C49F9" w:rsidRDefault="002D5523" w:rsidP="000C49F9">
      <w:pPr>
        <w:pStyle w:val="ListParagraph"/>
        <w:numPr>
          <w:ilvl w:val="1"/>
          <w:numId w:val="12"/>
        </w:numPr>
      </w:pPr>
      <w:r>
        <w:t xml:space="preserve">A </w:t>
      </w:r>
      <w:r w:rsidRPr="00876CC9">
        <w:rPr>
          <w:b/>
          <w:bCs/>
        </w:rPr>
        <w:t>minimum</w:t>
      </w:r>
      <w:r>
        <w:t xml:space="preserve"> of 5 athletes from categories </w:t>
      </w:r>
      <w:r w:rsidR="001F6062">
        <w:t>1 – 4</w:t>
      </w:r>
    </w:p>
    <w:p w14:paraId="3AB91BD4" w14:textId="7C26BC92" w:rsidR="001F6062" w:rsidRDefault="001F6062" w:rsidP="000C49F9">
      <w:pPr>
        <w:pStyle w:val="ListParagraph"/>
        <w:numPr>
          <w:ilvl w:val="1"/>
          <w:numId w:val="12"/>
        </w:numPr>
      </w:pPr>
      <w:r>
        <w:t xml:space="preserve">A </w:t>
      </w:r>
      <w:r w:rsidRPr="00876CC9">
        <w:rPr>
          <w:b/>
          <w:bCs/>
        </w:rPr>
        <w:t>maximum</w:t>
      </w:r>
      <w:r>
        <w:t xml:space="preserve"> of 5 athletes from category 5</w:t>
      </w:r>
    </w:p>
    <w:p w14:paraId="751D2AEA" w14:textId="17E431F7" w:rsidR="00373885" w:rsidRDefault="00373885" w:rsidP="000C49F9">
      <w:pPr>
        <w:pStyle w:val="ListParagraph"/>
        <w:numPr>
          <w:ilvl w:val="1"/>
          <w:numId w:val="12"/>
        </w:numPr>
      </w:pPr>
      <w:r>
        <w:t xml:space="preserve">All nominated athletes must </w:t>
      </w:r>
      <w:r w:rsidR="00E9680C">
        <w:t xml:space="preserve">be selected from the </w:t>
      </w:r>
      <w:r w:rsidR="00290ED7">
        <w:t>school year</w:t>
      </w:r>
      <w:r w:rsidR="00E9680C">
        <w:t xml:space="preserve"> groups P6 – S6</w:t>
      </w:r>
    </w:p>
    <w:p w14:paraId="285D9285" w14:textId="6DCFADA7" w:rsidR="00D26A12" w:rsidRPr="00122E85" w:rsidRDefault="00D26A12" w:rsidP="00122E85">
      <w:pPr>
        <w:rPr>
          <w:b/>
          <w:bCs/>
        </w:rPr>
      </w:pPr>
      <w:proofErr w:type="spellStart"/>
      <w:r w:rsidRPr="00122E85">
        <w:rPr>
          <w:b/>
          <w:bCs/>
        </w:rPr>
        <w:t>Sportshall</w:t>
      </w:r>
      <w:proofErr w:type="spellEnd"/>
      <w:r w:rsidRPr="00122E85">
        <w:rPr>
          <w:b/>
          <w:bCs/>
        </w:rPr>
        <w:t xml:space="preserve"> is an excellent introduction to athletic</w:t>
      </w:r>
      <w:r w:rsidR="00F9699D" w:rsidRPr="00122E85">
        <w:rPr>
          <w:b/>
          <w:bCs/>
        </w:rPr>
        <w:t xml:space="preserve">s for new participants or those that have shown potential in qualifying events. </w:t>
      </w:r>
      <w:r w:rsidR="00122E85" w:rsidRPr="00122E85">
        <w:rPr>
          <w:b/>
          <w:bCs/>
        </w:rPr>
        <w:t xml:space="preserve">Teams are requested to be mindful of this when nominating athletes. </w:t>
      </w:r>
    </w:p>
    <w:p w14:paraId="28803938" w14:textId="2D882F4A" w:rsidR="006A3727" w:rsidRDefault="006A3727" w:rsidP="001D0C29">
      <w:pPr>
        <w:shd w:val="clear" w:color="auto" w:fill="D9E2F3" w:themeFill="accent1" w:themeFillTint="33"/>
        <w:rPr>
          <w:b/>
          <w:bCs/>
          <w:sz w:val="24"/>
          <w:szCs w:val="24"/>
        </w:rPr>
      </w:pPr>
      <w:r w:rsidRPr="006A3727">
        <w:rPr>
          <w:b/>
          <w:bCs/>
          <w:sz w:val="24"/>
          <w:szCs w:val="24"/>
        </w:rPr>
        <w:t>Athlete Groupings</w:t>
      </w:r>
      <w:r w:rsidR="00272977">
        <w:rPr>
          <w:b/>
          <w:bCs/>
          <w:sz w:val="24"/>
          <w:szCs w:val="24"/>
        </w:rPr>
        <w:t xml:space="preserve"> (Please see Appendix B)</w:t>
      </w:r>
    </w:p>
    <w:tbl>
      <w:tblPr>
        <w:tblW w:w="9784" w:type="dxa"/>
        <w:tblCellMar>
          <w:top w:w="15" w:type="dxa"/>
          <w:bottom w:w="15" w:type="dxa"/>
        </w:tblCellMar>
        <w:tblLook w:val="04A0" w:firstRow="1" w:lastRow="0" w:firstColumn="1" w:lastColumn="0" w:noHBand="0" w:noVBand="1"/>
      </w:tblPr>
      <w:tblGrid>
        <w:gridCol w:w="9784"/>
      </w:tblGrid>
      <w:tr w:rsidR="00424324" w:rsidRPr="00424324" w14:paraId="5D0833CD" w14:textId="77777777" w:rsidTr="00B7281F">
        <w:trPr>
          <w:trHeight w:val="325"/>
        </w:trPr>
        <w:tc>
          <w:tcPr>
            <w:tcW w:w="9784" w:type="dxa"/>
            <w:tcBorders>
              <w:top w:val="nil"/>
              <w:left w:val="nil"/>
              <w:bottom w:val="nil"/>
              <w:right w:val="nil"/>
            </w:tcBorders>
            <w:vAlign w:val="center"/>
            <w:hideMark/>
          </w:tcPr>
          <w:p w14:paraId="6B4BFBCF" w14:textId="77777777" w:rsidR="00424324" w:rsidRPr="009068E7" w:rsidRDefault="00424324" w:rsidP="001D0C29">
            <w:pPr>
              <w:spacing w:after="0" w:line="360" w:lineRule="auto"/>
              <w:rPr>
                <w:rFonts w:eastAsia="Times New Roman" w:cstheme="minorHAnsi"/>
                <w:b/>
                <w:bCs/>
                <w:sz w:val="24"/>
                <w:szCs w:val="24"/>
                <w:highlight w:val="yellow"/>
                <w:lang w:eastAsia="en-GB"/>
              </w:rPr>
            </w:pPr>
            <w:r w:rsidRPr="009068E7">
              <w:rPr>
                <w:rFonts w:eastAsia="Times New Roman" w:cstheme="minorHAnsi"/>
                <w:b/>
                <w:bCs/>
                <w:sz w:val="24"/>
                <w:szCs w:val="24"/>
                <w:highlight w:val="yellow"/>
                <w:lang w:eastAsia="en-GB"/>
              </w:rPr>
              <w:t>1. Power Chair / Electric Wheelchair User</w:t>
            </w:r>
          </w:p>
        </w:tc>
      </w:tr>
      <w:tr w:rsidR="00424324" w:rsidRPr="00424324" w14:paraId="199E4D7E" w14:textId="77777777" w:rsidTr="00B7281F">
        <w:trPr>
          <w:trHeight w:val="300"/>
        </w:trPr>
        <w:tc>
          <w:tcPr>
            <w:tcW w:w="9784" w:type="dxa"/>
            <w:tcBorders>
              <w:top w:val="nil"/>
              <w:left w:val="nil"/>
              <w:bottom w:val="nil"/>
              <w:right w:val="nil"/>
            </w:tcBorders>
            <w:vAlign w:val="center"/>
            <w:hideMark/>
          </w:tcPr>
          <w:p w14:paraId="1EB82634" w14:textId="77777777" w:rsidR="00424324" w:rsidRPr="009068E7" w:rsidRDefault="00424324" w:rsidP="001D0C29">
            <w:pPr>
              <w:spacing w:after="0" w:line="360" w:lineRule="auto"/>
              <w:rPr>
                <w:rFonts w:eastAsia="Times New Roman" w:cstheme="minorHAnsi"/>
                <w:b/>
                <w:bCs/>
                <w:sz w:val="24"/>
                <w:szCs w:val="24"/>
                <w:highlight w:val="yellow"/>
                <w:lang w:eastAsia="en-GB"/>
              </w:rPr>
            </w:pPr>
            <w:r w:rsidRPr="009068E7">
              <w:rPr>
                <w:rFonts w:eastAsia="Times New Roman" w:cstheme="minorHAnsi"/>
                <w:b/>
                <w:bCs/>
                <w:sz w:val="24"/>
                <w:szCs w:val="24"/>
                <w:highlight w:val="yellow"/>
                <w:lang w:eastAsia="en-GB"/>
              </w:rPr>
              <w:t>2. Manual Wheelchair User</w:t>
            </w:r>
          </w:p>
        </w:tc>
      </w:tr>
      <w:tr w:rsidR="00424324" w:rsidRPr="00424324" w14:paraId="17C21D0B" w14:textId="77777777" w:rsidTr="00B7281F">
        <w:trPr>
          <w:trHeight w:val="325"/>
        </w:trPr>
        <w:tc>
          <w:tcPr>
            <w:tcW w:w="9784" w:type="dxa"/>
            <w:tcBorders>
              <w:top w:val="nil"/>
              <w:left w:val="nil"/>
              <w:bottom w:val="nil"/>
              <w:right w:val="nil"/>
            </w:tcBorders>
            <w:noWrap/>
            <w:vAlign w:val="center"/>
            <w:hideMark/>
          </w:tcPr>
          <w:p w14:paraId="690FA1E1" w14:textId="1B36DC9F" w:rsidR="00424324" w:rsidRPr="009068E7" w:rsidRDefault="00424324" w:rsidP="001D0C29">
            <w:pPr>
              <w:spacing w:after="0" w:line="360" w:lineRule="auto"/>
              <w:rPr>
                <w:rFonts w:eastAsia="Times New Roman" w:cstheme="minorHAnsi"/>
                <w:b/>
                <w:bCs/>
                <w:sz w:val="24"/>
                <w:szCs w:val="24"/>
                <w:highlight w:val="yellow"/>
                <w:lang w:eastAsia="en-GB"/>
              </w:rPr>
            </w:pPr>
            <w:r w:rsidRPr="009068E7">
              <w:rPr>
                <w:rFonts w:eastAsia="Times New Roman" w:cstheme="minorHAnsi"/>
                <w:b/>
                <w:bCs/>
                <w:sz w:val="24"/>
                <w:szCs w:val="24"/>
                <w:highlight w:val="yellow"/>
                <w:lang w:eastAsia="en-GB"/>
              </w:rPr>
              <w:t xml:space="preserve">3. Ambulant </w:t>
            </w:r>
            <w:r w:rsidR="00A4026F" w:rsidRPr="009068E7">
              <w:rPr>
                <w:rFonts w:eastAsia="Times New Roman" w:cstheme="minorHAnsi"/>
                <w:b/>
                <w:bCs/>
                <w:sz w:val="24"/>
                <w:szCs w:val="24"/>
                <w:highlight w:val="yellow"/>
                <w:lang w:eastAsia="en-GB"/>
              </w:rPr>
              <w:t>1</w:t>
            </w:r>
            <w:r w:rsidR="007D6F2B" w:rsidRPr="009068E7">
              <w:rPr>
                <w:rFonts w:eastAsia="Times New Roman" w:cstheme="minorHAnsi"/>
                <w:b/>
                <w:bCs/>
                <w:sz w:val="24"/>
                <w:szCs w:val="24"/>
                <w:highlight w:val="yellow"/>
                <w:lang w:eastAsia="en-GB"/>
              </w:rPr>
              <w:t xml:space="preserve"> </w:t>
            </w:r>
          </w:p>
        </w:tc>
      </w:tr>
      <w:tr w:rsidR="00424324" w:rsidRPr="00424324" w14:paraId="297717FA" w14:textId="77777777" w:rsidTr="00B7281F">
        <w:trPr>
          <w:trHeight w:val="325"/>
        </w:trPr>
        <w:tc>
          <w:tcPr>
            <w:tcW w:w="9784" w:type="dxa"/>
            <w:tcBorders>
              <w:top w:val="nil"/>
              <w:left w:val="nil"/>
              <w:bottom w:val="nil"/>
              <w:right w:val="nil"/>
            </w:tcBorders>
            <w:vAlign w:val="center"/>
            <w:hideMark/>
          </w:tcPr>
          <w:p w14:paraId="0CE0DC7B" w14:textId="3A63A753" w:rsidR="00A4026F" w:rsidRPr="009068E7" w:rsidRDefault="00424324" w:rsidP="001D0C29">
            <w:pPr>
              <w:spacing w:after="0" w:line="360" w:lineRule="auto"/>
              <w:rPr>
                <w:rFonts w:eastAsia="Times New Roman" w:cstheme="minorHAnsi"/>
                <w:b/>
                <w:bCs/>
                <w:sz w:val="24"/>
                <w:szCs w:val="24"/>
                <w:highlight w:val="yellow"/>
                <w:lang w:eastAsia="en-GB"/>
              </w:rPr>
            </w:pPr>
            <w:r w:rsidRPr="009068E7">
              <w:rPr>
                <w:rFonts w:eastAsia="Times New Roman" w:cstheme="minorHAnsi"/>
                <w:b/>
                <w:bCs/>
                <w:sz w:val="24"/>
                <w:szCs w:val="24"/>
                <w:highlight w:val="yellow"/>
                <w:lang w:eastAsia="en-GB"/>
              </w:rPr>
              <w:t xml:space="preserve">4. Ambulant </w:t>
            </w:r>
            <w:r w:rsidR="00A4026F" w:rsidRPr="009068E7">
              <w:rPr>
                <w:rFonts w:eastAsia="Times New Roman" w:cstheme="minorHAnsi"/>
                <w:b/>
                <w:bCs/>
                <w:sz w:val="24"/>
                <w:szCs w:val="24"/>
                <w:highlight w:val="yellow"/>
                <w:lang w:eastAsia="en-GB"/>
              </w:rPr>
              <w:t>2</w:t>
            </w:r>
          </w:p>
        </w:tc>
      </w:tr>
      <w:tr w:rsidR="006C2801" w:rsidRPr="00424324" w14:paraId="2BE6EA2B" w14:textId="77777777" w:rsidTr="00B7281F">
        <w:trPr>
          <w:trHeight w:val="325"/>
        </w:trPr>
        <w:tc>
          <w:tcPr>
            <w:tcW w:w="9784" w:type="dxa"/>
            <w:tcBorders>
              <w:top w:val="nil"/>
              <w:left w:val="nil"/>
              <w:bottom w:val="nil"/>
              <w:right w:val="nil"/>
            </w:tcBorders>
            <w:vAlign w:val="center"/>
          </w:tcPr>
          <w:p w14:paraId="1E36805B" w14:textId="1C16F418" w:rsidR="006C2801" w:rsidRPr="009068E7" w:rsidRDefault="006C2801" w:rsidP="001D0C29">
            <w:pPr>
              <w:spacing w:after="0" w:line="360" w:lineRule="auto"/>
              <w:rPr>
                <w:rFonts w:eastAsia="Times New Roman" w:cstheme="minorHAnsi"/>
                <w:b/>
                <w:bCs/>
                <w:sz w:val="24"/>
                <w:szCs w:val="24"/>
                <w:highlight w:val="yellow"/>
                <w:lang w:eastAsia="en-GB"/>
              </w:rPr>
            </w:pPr>
            <w:r w:rsidRPr="009068E7">
              <w:rPr>
                <w:rFonts w:eastAsia="Times New Roman" w:cstheme="minorHAnsi"/>
                <w:b/>
                <w:bCs/>
                <w:sz w:val="24"/>
                <w:szCs w:val="24"/>
                <w:highlight w:val="yellow"/>
                <w:lang w:eastAsia="en-GB"/>
              </w:rPr>
              <w:t>5. Ambulant 3</w:t>
            </w:r>
          </w:p>
        </w:tc>
      </w:tr>
      <w:tr w:rsidR="006C2801" w:rsidRPr="00424324" w14:paraId="7FCCB220" w14:textId="77777777" w:rsidTr="00B7281F">
        <w:trPr>
          <w:trHeight w:val="325"/>
        </w:trPr>
        <w:tc>
          <w:tcPr>
            <w:tcW w:w="9784" w:type="dxa"/>
            <w:tcBorders>
              <w:top w:val="nil"/>
              <w:left w:val="nil"/>
              <w:bottom w:val="nil"/>
              <w:right w:val="nil"/>
            </w:tcBorders>
            <w:vAlign w:val="center"/>
          </w:tcPr>
          <w:p w14:paraId="6AEF779D" w14:textId="4F30A4D1" w:rsidR="006C2801" w:rsidRDefault="006C2801" w:rsidP="001D0C29">
            <w:pPr>
              <w:spacing w:after="0" w:line="360" w:lineRule="auto"/>
              <w:rPr>
                <w:rFonts w:eastAsia="Times New Roman" w:cstheme="minorHAnsi"/>
                <w:b/>
                <w:bCs/>
                <w:sz w:val="24"/>
                <w:szCs w:val="24"/>
                <w:lang w:eastAsia="en-GB"/>
              </w:rPr>
            </w:pPr>
            <w:r>
              <w:rPr>
                <w:rFonts w:eastAsia="Times New Roman" w:cstheme="minorHAnsi"/>
                <w:b/>
                <w:bCs/>
                <w:sz w:val="24"/>
                <w:szCs w:val="24"/>
                <w:lang w:eastAsia="en-GB"/>
              </w:rPr>
              <w:t>6. Autism Spectrum Disorder/ Global Developmental Delay</w:t>
            </w:r>
          </w:p>
        </w:tc>
      </w:tr>
    </w:tbl>
    <w:p w14:paraId="4B3F90EB" w14:textId="635B30D2" w:rsidR="00085361" w:rsidRPr="00D572D9" w:rsidRDefault="009068E7" w:rsidP="00F24D99">
      <w:pPr>
        <w:rPr>
          <w:sz w:val="24"/>
          <w:szCs w:val="24"/>
        </w:rPr>
      </w:pPr>
      <w:r>
        <w:t xml:space="preserve">The National </w:t>
      </w:r>
      <w:proofErr w:type="spellStart"/>
      <w:r>
        <w:t>Sportshall</w:t>
      </w:r>
      <w:proofErr w:type="spellEnd"/>
      <w:r>
        <w:t xml:space="preserve"> Championships will consist of 10 athletes from the groups highlighted in yellow. </w:t>
      </w:r>
      <w:r w:rsidR="00126158" w:rsidRPr="003E1641">
        <w:t>When you complete the registration f</w:t>
      </w:r>
      <w:r w:rsidR="001D0C29" w:rsidRPr="003E1641">
        <w:t>or</w:t>
      </w:r>
      <w:r w:rsidR="00126158" w:rsidRPr="003E1641">
        <w:t xml:space="preserve">m please assign each athlete </w:t>
      </w:r>
      <w:r w:rsidR="00D572D9" w:rsidRPr="003E1641">
        <w:t xml:space="preserve">to </w:t>
      </w:r>
      <w:r w:rsidR="00126158" w:rsidRPr="003E1641">
        <w:t xml:space="preserve">one </w:t>
      </w:r>
      <w:r w:rsidR="00D572D9" w:rsidRPr="003E1641">
        <w:t>of the above groupings.</w:t>
      </w:r>
      <w:r w:rsidR="00E64418" w:rsidRPr="003E1641">
        <w:t xml:space="preserve"> Full descriptions of groups are highlighted in Appendix B.</w:t>
      </w:r>
    </w:p>
    <w:p w14:paraId="45B016FF" w14:textId="2B09E284" w:rsidR="006F66B0" w:rsidRDefault="006F66B0" w:rsidP="00926E87">
      <w:pPr>
        <w:shd w:val="clear" w:color="auto" w:fill="D9E2F3" w:themeFill="accent1" w:themeFillTint="33"/>
        <w:spacing w:before="240"/>
        <w:rPr>
          <w:b/>
          <w:bCs/>
          <w:sz w:val="24"/>
          <w:szCs w:val="24"/>
        </w:rPr>
      </w:pPr>
      <w:r w:rsidRPr="00AB6B4A">
        <w:rPr>
          <w:b/>
          <w:bCs/>
          <w:sz w:val="24"/>
          <w:szCs w:val="24"/>
        </w:rPr>
        <w:t>When wi</w:t>
      </w:r>
      <w:r w:rsidR="00AB6B4A" w:rsidRPr="00AB6B4A">
        <w:rPr>
          <w:b/>
          <w:bCs/>
          <w:sz w:val="24"/>
          <w:szCs w:val="24"/>
        </w:rPr>
        <w:t xml:space="preserve">ll the Virtual </w:t>
      </w:r>
      <w:proofErr w:type="spellStart"/>
      <w:r w:rsidR="0028607D">
        <w:rPr>
          <w:b/>
          <w:bCs/>
          <w:sz w:val="24"/>
          <w:szCs w:val="24"/>
        </w:rPr>
        <w:t>Sportshall</w:t>
      </w:r>
      <w:proofErr w:type="spellEnd"/>
      <w:r w:rsidR="0028607D">
        <w:rPr>
          <w:b/>
          <w:bCs/>
          <w:sz w:val="24"/>
          <w:szCs w:val="24"/>
        </w:rPr>
        <w:t xml:space="preserve"> Athletics Championships</w:t>
      </w:r>
      <w:r w:rsidR="00AB6B4A" w:rsidRPr="00AB6B4A">
        <w:rPr>
          <w:b/>
          <w:bCs/>
          <w:sz w:val="24"/>
          <w:szCs w:val="24"/>
        </w:rPr>
        <w:t xml:space="preserve"> take place?</w:t>
      </w:r>
      <w:r w:rsidR="008552F4">
        <w:rPr>
          <w:b/>
          <w:bCs/>
          <w:sz w:val="24"/>
          <w:szCs w:val="24"/>
        </w:rPr>
        <w:t xml:space="preserve"> (Please see Appendix A).</w:t>
      </w:r>
    </w:p>
    <w:p w14:paraId="6B52130F" w14:textId="23420689" w:rsidR="00491FC6" w:rsidRDefault="001E254D">
      <w:r>
        <w:t xml:space="preserve">The Virtual </w:t>
      </w:r>
      <w:proofErr w:type="spellStart"/>
      <w:r w:rsidR="006D0050">
        <w:t>Sportshall</w:t>
      </w:r>
      <w:proofErr w:type="spellEnd"/>
      <w:r w:rsidR="006D0050">
        <w:t xml:space="preserve"> Athletics Championships</w:t>
      </w:r>
      <w:r>
        <w:t xml:space="preserve"> will take place in a </w:t>
      </w:r>
      <w:r w:rsidR="006D0050">
        <w:t>two</w:t>
      </w:r>
      <w:r>
        <w:t xml:space="preserve">-week period starting on Monday </w:t>
      </w:r>
      <w:r w:rsidR="005D43C4">
        <w:t>3 May</w:t>
      </w:r>
      <w:r w:rsidR="006D0050">
        <w:t xml:space="preserve"> until Friday </w:t>
      </w:r>
      <w:r w:rsidR="005D43C4">
        <w:t>14 May</w:t>
      </w:r>
      <w:r w:rsidR="006D0050">
        <w:t xml:space="preserve">. </w:t>
      </w:r>
      <w:r>
        <w:rPr>
          <w:vertAlign w:val="superscript"/>
        </w:rPr>
        <w:t xml:space="preserve"> </w:t>
      </w:r>
      <w:r w:rsidR="006D0050">
        <w:t xml:space="preserve">During this period, each participant is tasked with completing all five activities in the competition. </w:t>
      </w:r>
      <w:r w:rsidR="001D609C">
        <w:t xml:space="preserve">You can perform the activities anywhere you can find the space. </w:t>
      </w:r>
    </w:p>
    <w:p w14:paraId="3AFD834B" w14:textId="417D20F8" w:rsidR="00491FC6" w:rsidRDefault="00F236AD" w:rsidP="001D0C29">
      <w:pPr>
        <w:spacing w:after="0" w:line="360" w:lineRule="auto"/>
      </w:pPr>
      <w:r>
        <w:rPr>
          <w:b/>
          <w:bCs/>
        </w:rPr>
        <w:t>Event</w:t>
      </w:r>
      <w:r w:rsidR="00FE0BDA" w:rsidRPr="00DE2794">
        <w:rPr>
          <w:b/>
          <w:bCs/>
        </w:rPr>
        <w:t xml:space="preserve"> 1: 75m Shuttle Sprint</w:t>
      </w:r>
    </w:p>
    <w:p w14:paraId="3C3A07F8" w14:textId="5B2358E3" w:rsidR="00491FC6" w:rsidRDefault="00F236AD" w:rsidP="001D0C29">
      <w:pPr>
        <w:spacing w:after="0" w:line="360" w:lineRule="auto"/>
        <w:rPr>
          <w:b/>
          <w:bCs/>
        </w:rPr>
      </w:pPr>
      <w:r>
        <w:rPr>
          <w:b/>
          <w:bCs/>
        </w:rPr>
        <w:t>Event</w:t>
      </w:r>
      <w:r w:rsidR="00FE0BDA" w:rsidRPr="00D11317">
        <w:rPr>
          <w:b/>
          <w:bCs/>
        </w:rPr>
        <w:t xml:space="preserve"> 2</w:t>
      </w:r>
      <w:r w:rsidR="00FE0BDA">
        <w:rPr>
          <w:b/>
          <w:bCs/>
        </w:rPr>
        <w:t xml:space="preserve">: </w:t>
      </w:r>
      <w:r w:rsidR="00FE0BDA" w:rsidRPr="00DE2794">
        <w:rPr>
          <w:b/>
          <w:bCs/>
        </w:rPr>
        <w:t>Target Throw</w:t>
      </w:r>
      <w:r w:rsidR="00FE0BDA" w:rsidRPr="00BB58FB">
        <w:t xml:space="preserve"> </w:t>
      </w:r>
    </w:p>
    <w:p w14:paraId="48F4ED2C" w14:textId="789A8669" w:rsidR="00FE0BDA" w:rsidRDefault="00F236AD" w:rsidP="001D0C29">
      <w:pPr>
        <w:spacing w:after="0" w:line="360" w:lineRule="auto"/>
      </w:pPr>
      <w:r>
        <w:rPr>
          <w:b/>
          <w:bCs/>
        </w:rPr>
        <w:t>Event</w:t>
      </w:r>
      <w:r w:rsidR="00FE0BDA" w:rsidRPr="00D11317">
        <w:rPr>
          <w:b/>
          <w:bCs/>
        </w:rPr>
        <w:t xml:space="preserve"> 3</w:t>
      </w:r>
      <w:r w:rsidR="00FE0BDA">
        <w:rPr>
          <w:b/>
          <w:bCs/>
        </w:rPr>
        <w:t>:</w:t>
      </w:r>
      <w:r w:rsidR="00FE0BDA" w:rsidRPr="00DE2794">
        <w:rPr>
          <w:b/>
          <w:bCs/>
        </w:rPr>
        <w:t xml:space="preserve"> Standing Long Jump </w:t>
      </w:r>
    </w:p>
    <w:p w14:paraId="51ECD4B1" w14:textId="24735BEE" w:rsidR="00FE0BDA" w:rsidRDefault="00F236AD" w:rsidP="001D0C29">
      <w:pPr>
        <w:spacing w:after="0" w:line="360" w:lineRule="auto"/>
        <w:rPr>
          <w:b/>
          <w:bCs/>
        </w:rPr>
      </w:pPr>
      <w:r>
        <w:rPr>
          <w:b/>
          <w:bCs/>
        </w:rPr>
        <w:t>Event</w:t>
      </w:r>
      <w:r w:rsidR="00FE0BDA" w:rsidRPr="00FE0BDA">
        <w:rPr>
          <w:b/>
          <w:bCs/>
        </w:rPr>
        <w:t xml:space="preserve"> 4: </w:t>
      </w:r>
      <w:r w:rsidR="00B874D5">
        <w:rPr>
          <w:b/>
          <w:bCs/>
        </w:rPr>
        <w:t>Chest Push</w:t>
      </w:r>
    </w:p>
    <w:p w14:paraId="327023CE" w14:textId="46E255EE" w:rsidR="00FE0BDA" w:rsidRDefault="00F236AD" w:rsidP="001D0C29">
      <w:pPr>
        <w:spacing w:after="0" w:line="360" w:lineRule="auto"/>
        <w:rPr>
          <w:b/>
          <w:bCs/>
        </w:rPr>
      </w:pPr>
      <w:r>
        <w:rPr>
          <w:b/>
          <w:bCs/>
        </w:rPr>
        <w:t>Event</w:t>
      </w:r>
      <w:r w:rsidR="00FE0BDA" w:rsidRPr="00491FC6">
        <w:rPr>
          <w:b/>
          <w:bCs/>
        </w:rPr>
        <w:t xml:space="preserve"> 5: Speed Bounce</w:t>
      </w:r>
    </w:p>
    <w:p w14:paraId="74076632" w14:textId="56569966" w:rsidR="00396378" w:rsidRPr="00396378" w:rsidRDefault="00396378" w:rsidP="00E2232C">
      <w:pPr>
        <w:spacing w:after="0" w:line="276" w:lineRule="auto"/>
      </w:pPr>
      <w:r w:rsidRPr="00396378">
        <w:t xml:space="preserve">The ten nominated athletes should be highlighted on your results spreadsheet and their results are just logged as normal alongside other participants. </w:t>
      </w:r>
      <w:r>
        <w:t xml:space="preserve">Nominated athletes must be registered prior to the event starting and cannot be changed after the competition starts. </w:t>
      </w:r>
    </w:p>
    <w:p w14:paraId="262CE62C" w14:textId="77777777" w:rsidR="00396378" w:rsidRDefault="00396378" w:rsidP="001D0C29">
      <w:pPr>
        <w:spacing w:after="0" w:line="360" w:lineRule="auto"/>
        <w:rPr>
          <w:b/>
          <w:bCs/>
        </w:rPr>
      </w:pPr>
    </w:p>
    <w:p w14:paraId="12DCF856" w14:textId="7E7E8A09" w:rsidR="00E67732" w:rsidRPr="00347209" w:rsidRDefault="0060072E" w:rsidP="001D0C29">
      <w:pPr>
        <w:spacing w:after="0" w:line="360" w:lineRule="auto"/>
        <w:rPr>
          <w:b/>
          <w:bCs/>
          <w:highlight w:val="yellow"/>
        </w:rPr>
      </w:pPr>
      <w:r w:rsidRPr="00347209">
        <w:rPr>
          <w:b/>
          <w:bCs/>
          <w:highlight w:val="yellow"/>
        </w:rPr>
        <w:lastRenderedPageBreak/>
        <w:t xml:space="preserve">All final athlete results </w:t>
      </w:r>
      <w:r w:rsidR="00B874D5">
        <w:rPr>
          <w:b/>
          <w:bCs/>
          <w:highlight w:val="yellow"/>
        </w:rPr>
        <w:t xml:space="preserve">are </w:t>
      </w:r>
      <w:r w:rsidRPr="00347209">
        <w:rPr>
          <w:b/>
          <w:bCs/>
          <w:highlight w:val="yellow"/>
        </w:rPr>
        <w:t xml:space="preserve">to be </w:t>
      </w:r>
      <w:r w:rsidR="00B874D5">
        <w:rPr>
          <w:b/>
          <w:bCs/>
          <w:highlight w:val="yellow"/>
        </w:rPr>
        <w:t>logg</w:t>
      </w:r>
      <w:r w:rsidRPr="00347209">
        <w:rPr>
          <w:b/>
          <w:bCs/>
          <w:highlight w:val="yellow"/>
        </w:rPr>
        <w:t xml:space="preserve">ed by </w:t>
      </w:r>
      <w:r w:rsidR="00360598" w:rsidRPr="00347209">
        <w:rPr>
          <w:b/>
          <w:bCs/>
          <w:highlight w:val="yellow"/>
        </w:rPr>
        <w:t xml:space="preserve">Thursday </w:t>
      </w:r>
      <w:r w:rsidR="000B51A8">
        <w:rPr>
          <w:b/>
          <w:bCs/>
          <w:highlight w:val="yellow"/>
        </w:rPr>
        <w:t>20</w:t>
      </w:r>
      <w:r w:rsidR="00360598" w:rsidRPr="00347209">
        <w:rPr>
          <w:b/>
          <w:bCs/>
          <w:highlight w:val="yellow"/>
        </w:rPr>
        <w:t xml:space="preserve"> </w:t>
      </w:r>
      <w:r w:rsidR="00B874D5">
        <w:rPr>
          <w:b/>
          <w:bCs/>
          <w:highlight w:val="yellow"/>
        </w:rPr>
        <w:t>May</w:t>
      </w:r>
    </w:p>
    <w:p w14:paraId="300F9F50" w14:textId="3BBF0EE7" w:rsidR="0093669F" w:rsidRPr="009B6935" w:rsidRDefault="0093669F" w:rsidP="00A42C43">
      <w:pPr>
        <w:ind w:left="284"/>
        <w:rPr>
          <w:rFonts w:cstheme="minorHAnsi"/>
          <w:i/>
          <w:iCs/>
        </w:rPr>
      </w:pPr>
      <w:r w:rsidRPr="009B6935">
        <w:rPr>
          <w:rFonts w:cstheme="minorHAnsi"/>
          <w:i/>
          <w:iCs/>
          <w:highlight w:val="yellow"/>
          <w:shd w:val="clear" w:color="auto" w:fill="FFFFFF"/>
        </w:rPr>
        <w:t>Plea</w:t>
      </w:r>
      <w:r w:rsidR="009B6935" w:rsidRPr="009B6935">
        <w:rPr>
          <w:rFonts w:cstheme="minorHAnsi"/>
          <w:i/>
          <w:iCs/>
          <w:highlight w:val="yellow"/>
          <w:shd w:val="clear" w:color="auto" w:fill="FFFFFF"/>
        </w:rPr>
        <w:t>s</w:t>
      </w:r>
      <w:r w:rsidRPr="009B6935">
        <w:rPr>
          <w:rFonts w:cstheme="minorHAnsi"/>
          <w:i/>
          <w:iCs/>
          <w:highlight w:val="yellow"/>
          <w:shd w:val="clear" w:color="auto" w:fill="FFFFFF"/>
        </w:rPr>
        <w:t xml:space="preserve">e note: </w:t>
      </w:r>
      <w:r w:rsidRPr="009B6935">
        <w:rPr>
          <w:rFonts w:eastAsia="Times New Roman" w:cstheme="minorHAnsi"/>
          <w:i/>
          <w:iCs/>
          <w:highlight w:val="yellow"/>
        </w:rPr>
        <w:t xml:space="preserve">The health and wellbeing of our participants are our priority therefor it is essential that all </w:t>
      </w:r>
      <w:r w:rsidR="009B6935" w:rsidRPr="009B6935">
        <w:rPr>
          <w:rFonts w:cstheme="minorHAnsi"/>
          <w:i/>
          <w:iCs/>
          <w:highlight w:val="yellow"/>
          <w:shd w:val="clear" w:color="auto" w:fill="FFFFFF"/>
        </w:rPr>
        <w:t>participants in</w:t>
      </w:r>
      <w:r w:rsidRPr="009B6935">
        <w:rPr>
          <w:rFonts w:cstheme="minorHAnsi"/>
          <w:i/>
          <w:iCs/>
          <w:highlight w:val="yellow"/>
          <w:shd w:val="clear" w:color="auto" w:fill="FFFFFF"/>
        </w:rPr>
        <w:t xml:space="preserve"> this event should adhere to the current recommended Scottish Government Covid-19 Guidelines. More information on this, alongside the latest </w:t>
      </w:r>
      <w:proofErr w:type="spellStart"/>
      <w:r w:rsidRPr="009B6935">
        <w:rPr>
          <w:rFonts w:cstheme="minorHAnsi"/>
          <w:i/>
          <w:iCs/>
          <w:highlight w:val="yellow"/>
          <w:shd w:val="clear" w:color="auto" w:fill="FFFFFF"/>
        </w:rPr>
        <w:t>sportscotland</w:t>
      </w:r>
      <w:proofErr w:type="spellEnd"/>
      <w:r w:rsidRPr="009B6935">
        <w:rPr>
          <w:rFonts w:cstheme="minorHAnsi"/>
          <w:i/>
          <w:iCs/>
          <w:highlight w:val="yellow"/>
          <w:shd w:val="clear" w:color="auto" w:fill="FFFFFF"/>
        </w:rPr>
        <w:t>, Scottish Disability Sport and Scottish Athletics guidance can be found </w:t>
      </w:r>
      <w:hyperlink r:id="rId10" w:tgtFrame="_top" w:history="1">
        <w:r w:rsidRPr="009B6935">
          <w:rPr>
            <w:rStyle w:val="Hyperlink"/>
            <w:rFonts w:cstheme="minorHAnsi"/>
            <w:i/>
            <w:iCs/>
            <w:color w:val="auto"/>
            <w:highlight w:val="yellow"/>
            <w:shd w:val="clear" w:color="auto" w:fill="FFFFFF"/>
          </w:rPr>
          <w:t>here</w:t>
        </w:r>
      </w:hyperlink>
      <w:r w:rsidRPr="009B6935">
        <w:rPr>
          <w:rFonts w:cstheme="minorHAnsi"/>
          <w:i/>
          <w:iCs/>
          <w:highlight w:val="yellow"/>
          <w:shd w:val="clear" w:color="auto" w:fill="FFFFFF"/>
        </w:rPr>
        <w:t>.</w:t>
      </w:r>
      <w:r w:rsidRPr="009B6935">
        <w:rPr>
          <w:rFonts w:cstheme="minorHAnsi"/>
          <w:i/>
          <w:iCs/>
          <w:shd w:val="clear" w:color="auto" w:fill="FFFFFF"/>
        </w:rPr>
        <w:t> </w:t>
      </w:r>
    </w:p>
    <w:p w14:paraId="23E7A845" w14:textId="2D961770" w:rsidR="00FF10D2" w:rsidRDefault="00FF10D2" w:rsidP="001D0C29">
      <w:pPr>
        <w:shd w:val="clear" w:color="auto" w:fill="D9E2F3" w:themeFill="accent1" w:themeFillTint="33"/>
        <w:ind w:left="-76"/>
        <w:rPr>
          <w:b/>
          <w:bCs/>
        </w:rPr>
      </w:pPr>
      <w:r>
        <w:rPr>
          <w:b/>
          <w:bCs/>
        </w:rPr>
        <w:t xml:space="preserve">During the Virtual </w:t>
      </w:r>
      <w:proofErr w:type="spellStart"/>
      <w:r w:rsidR="002F565F">
        <w:rPr>
          <w:b/>
          <w:bCs/>
        </w:rPr>
        <w:t>Sportshall</w:t>
      </w:r>
      <w:proofErr w:type="spellEnd"/>
      <w:r w:rsidR="002F565F">
        <w:rPr>
          <w:b/>
          <w:bCs/>
        </w:rPr>
        <w:t xml:space="preserve"> Athletics Championships</w:t>
      </w:r>
    </w:p>
    <w:p w14:paraId="5ECD7B54" w14:textId="199E5F83" w:rsidR="00347209" w:rsidRDefault="0037043D" w:rsidP="008552F4">
      <w:pPr>
        <w:ind w:left="-76"/>
      </w:pPr>
      <w:r w:rsidRPr="00A2767C">
        <w:t xml:space="preserve">The </w:t>
      </w:r>
      <w:r w:rsidR="002F565F">
        <w:rPr>
          <w:b/>
          <w:bCs/>
        </w:rPr>
        <w:t xml:space="preserve">Virtual </w:t>
      </w:r>
      <w:proofErr w:type="spellStart"/>
      <w:r w:rsidR="002F565F">
        <w:rPr>
          <w:b/>
          <w:bCs/>
        </w:rPr>
        <w:t>Sportshall</w:t>
      </w:r>
      <w:proofErr w:type="spellEnd"/>
      <w:r w:rsidR="002F565F">
        <w:rPr>
          <w:b/>
          <w:bCs/>
        </w:rPr>
        <w:t xml:space="preserve"> Athletics Championships</w:t>
      </w:r>
      <w:r w:rsidR="002F565F" w:rsidRPr="00A2767C">
        <w:t xml:space="preserve"> </w:t>
      </w:r>
      <w:r w:rsidRPr="00A2767C">
        <w:t xml:space="preserve">will take place over </w:t>
      </w:r>
      <w:r w:rsidR="002F565F">
        <w:t>two</w:t>
      </w:r>
      <w:r w:rsidRPr="00A2767C">
        <w:t xml:space="preserve"> weeks with athletes </w:t>
      </w:r>
      <w:r w:rsidR="002F565F">
        <w:t>completing all five events in this period</w:t>
      </w:r>
      <w:r w:rsidR="008402D5" w:rsidRPr="00A2767C">
        <w:t xml:space="preserve">. Each challenge is explained fully in Appendix A with </w:t>
      </w:r>
      <w:r w:rsidR="00175B62" w:rsidRPr="00A2767C">
        <w:t xml:space="preserve">full adaptations to include everyone. </w:t>
      </w:r>
      <w:r w:rsidR="002F565F">
        <w:t xml:space="preserve">Demonstration videos </w:t>
      </w:r>
      <w:r w:rsidR="008C4731">
        <w:t>will be</w:t>
      </w:r>
      <w:r w:rsidR="002F565F">
        <w:t xml:space="preserve"> available on our </w:t>
      </w:r>
      <w:proofErr w:type="spellStart"/>
      <w:r w:rsidR="002F565F">
        <w:t>Youtube</w:t>
      </w:r>
      <w:proofErr w:type="spellEnd"/>
      <w:r w:rsidR="002F565F">
        <w:t xml:space="preserve"> Channel for use by participants. </w:t>
      </w:r>
      <w:r w:rsidR="006E0DE2" w:rsidRPr="00A2767C">
        <w:t xml:space="preserve">Don’t forget to share your </w:t>
      </w:r>
      <w:r w:rsidR="001845D6">
        <w:t>team</w:t>
      </w:r>
      <w:r w:rsidR="006E0DE2" w:rsidRPr="00A2767C">
        <w:t xml:space="preserve">’s photos and videos with us throughout the </w:t>
      </w:r>
      <w:r w:rsidR="00A2767C" w:rsidRPr="00A2767C">
        <w:t>challenge</w:t>
      </w:r>
      <w:r w:rsidR="002F565F">
        <w:t xml:space="preserve"> provided you have received appropriate permission to do so</w:t>
      </w:r>
      <w:r w:rsidR="00FC6DEE">
        <w:t>.</w:t>
      </w:r>
      <w:r w:rsidR="00BA126C">
        <w:t xml:space="preserve"> Please ensure athletes are </w:t>
      </w:r>
      <w:r w:rsidR="00DA4A20">
        <w:t xml:space="preserve">reminded to </w:t>
      </w:r>
      <w:r w:rsidR="00BA126C">
        <w:t>undertak</w:t>
      </w:r>
      <w:r w:rsidR="00DA4A20">
        <w:t xml:space="preserve">e </w:t>
      </w:r>
      <w:r w:rsidR="00BA126C">
        <w:t xml:space="preserve">the tasks in </w:t>
      </w:r>
      <w:r w:rsidR="00DA4A20">
        <w:t xml:space="preserve">a safe environment with appropriate measures in place. </w:t>
      </w:r>
    </w:p>
    <w:p w14:paraId="6BC2EDDE" w14:textId="77777777" w:rsidR="008552F4" w:rsidRPr="008552F4" w:rsidRDefault="008552F4" w:rsidP="008552F4">
      <w:pPr>
        <w:ind w:left="-76"/>
      </w:pPr>
    </w:p>
    <w:p w14:paraId="02C5A074" w14:textId="24653B8A" w:rsidR="00EE2E04" w:rsidRPr="00661064" w:rsidRDefault="00D47D35" w:rsidP="00FC6DEE">
      <w:pPr>
        <w:shd w:val="clear" w:color="auto" w:fill="DEEAF6" w:themeFill="accent5" w:themeFillTint="33"/>
        <w:rPr>
          <w:b/>
          <w:bCs/>
        </w:rPr>
      </w:pPr>
      <w:r w:rsidRPr="00661064">
        <w:rPr>
          <w:b/>
          <w:bCs/>
        </w:rPr>
        <w:t xml:space="preserve">Appendix A: </w:t>
      </w:r>
      <w:r w:rsidR="00661064" w:rsidRPr="00661064">
        <w:rPr>
          <w:b/>
          <w:bCs/>
        </w:rPr>
        <w:t>Activity Descriptions &amp; Adaptations</w:t>
      </w:r>
    </w:p>
    <w:tbl>
      <w:tblPr>
        <w:tblStyle w:val="TableGrid"/>
        <w:tblW w:w="0" w:type="auto"/>
        <w:tblLook w:val="04A0" w:firstRow="1" w:lastRow="0" w:firstColumn="1" w:lastColumn="0" w:noHBand="0" w:noVBand="1"/>
      </w:tblPr>
      <w:tblGrid>
        <w:gridCol w:w="9016"/>
      </w:tblGrid>
      <w:tr w:rsidR="00EE2E04" w14:paraId="7C17F7F3" w14:textId="77777777" w:rsidTr="00FC6DEE">
        <w:tc>
          <w:tcPr>
            <w:tcW w:w="9016" w:type="dxa"/>
            <w:shd w:val="clear" w:color="auto" w:fill="DEEAF6" w:themeFill="accent5" w:themeFillTint="33"/>
          </w:tcPr>
          <w:p w14:paraId="409DAD8E" w14:textId="09D6D0F4" w:rsidR="00EE2E04" w:rsidRPr="00DE2794" w:rsidRDefault="00B874D5" w:rsidP="00DE2794">
            <w:pPr>
              <w:pStyle w:val="Default"/>
              <w:rPr>
                <w:b/>
                <w:bCs/>
                <w:sz w:val="22"/>
                <w:szCs w:val="22"/>
              </w:rPr>
            </w:pPr>
            <w:r>
              <w:rPr>
                <w:b/>
                <w:bCs/>
                <w:sz w:val="22"/>
                <w:szCs w:val="22"/>
              </w:rPr>
              <w:t>Event</w:t>
            </w:r>
            <w:r w:rsidR="00EE2E04" w:rsidRPr="00DE2794">
              <w:rPr>
                <w:b/>
                <w:bCs/>
                <w:sz w:val="22"/>
                <w:szCs w:val="22"/>
              </w:rPr>
              <w:t xml:space="preserve"> 1</w:t>
            </w:r>
            <w:r w:rsidR="00DE2794" w:rsidRPr="00DE2794">
              <w:rPr>
                <w:b/>
                <w:bCs/>
                <w:sz w:val="22"/>
                <w:szCs w:val="22"/>
              </w:rPr>
              <w:t xml:space="preserve">: 75m Shuttle Sprint:  </w:t>
            </w:r>
          </w:p>
        </w:tc>
      </w:tr>
      <w:tr w:rsidR="00EE2E04" w14:paraId="4422F98B" w14:textId="77777777" w:rsidTr="00EE2E04">
        <w:tc>
          <w:tcPr>
            <w:tcW w:w="9016" w:type="dxa"/>
          </w:tcPr>
          <w:p w14:paraId="2D32EC9D" w14:textId="77777777" w:rsidR="00EE2E04" w:rsidRPr="00EE2E04" w:rsidRDefault="00EE2E04" w:rsidP="00EE2E04">
            <w:pPr>
              <w:pStyle w:val="Default"/>
              <w:rPr>
                <w:sz w:val="20"/>
                <w:szCs w:val="20"/>
              </w:rPr>
            </w:pPr>
            <w:r w:rsidRPr="00EE2E04">
              <w:rPr>
                <w:sz w:val="20"/>
                <w:szCs w:val="20"/>
              </w:rPr>
              <w:t xml:space="preserve">• Stopwatch </w:t>
            </w:r>
          </w:p>
          <w:p w14:paraId="15AC0D38" w14:textId="77777777" w:rsidR="00EE2E04" w:rsidRPr="00EE2E04" w:rsidRDefault="00EE2E04" w:rsidP="00EE2E04">
            <w:pPr>
              <w:pStyle w:val="Default"/>
              <w:rPr>
                <w:sz w:val="20"/>
                <w:szCs w:val="20"/>
              </w:rPr>
            </w:pPr>
            <w:r w:rsidRPr="00EE2E04">
              <w:rPr>
                <w:sz w:val="20"/>
                <w:szCs w:val="20"/>
              </w:rPr>
              <w:t xml:space="preserve">• Tape Measure </w:t>
            </w:r>
          </w:p>
          <w:p w14:paraId="546B5199" w14:textId="77777777" w:rsidR="00EE2E04" w:rsidRPr="00EE2E04" w:rsidRDefault="00EE2E04" w:rsidP="00EE2E04">
            <w:pPr>
              <w:rPr>
                <w:sz w:val="20"/>
                <w:szCs w:val="20"/>
              </w:rPr>
            </w:pPr>
          </w:p>
          <w:p w14:paraId="3DC83195" w14:textId="726DE3F9" w:rsidR="00EE2E04" w:rsidRDefault="00EE2E04" w:rsidP="00EE2E04">
            <w:r w:rsidRPr="00EE2E04">
              <w:rPr>
                <w:sz w:val="20"/>
                <w:szCs w:val="20"/>
              </w:rPr>
              <w:t>The shuttle run should be completed over a 5m course, measured out on a flat, dry grass or road surface in the garden, on the driveway or elsewhere close to the home. Athletes should run 15 back-to-back repetitions of the 5m course to give one 75m time. Athletes should touch the 5m and start marks with one hand after each repetition</w:t>
            </w:r>
            <w:r w:rsidR="0010408D">
              <w:rPr>
                <w:sz w:val="20"/>
                <w:szCs w:val="20"/>
              </w:rPr>
              <w:t xml:space="preserve"> where appropriate</w:t>
            </w:r>
            <w:r w:rsidRPr="00EE2E04">
              <w:rPr>
                <w:sz w:val="20"/>
                <w:szCs w:val="20"/>
              </w:rPr>
              <w:t>. Times can be recorded using any standard stopwatch, including a smartphone app.</w:t>
            </w:r>
          </w:p>
        </w:tc>
      </w:tr>
      <w:tr w:rsidR="00EE2E04" w14:paraId="1062D5AC" w14:textId="77777777" w:rsidTr="00EE2E04">
        <w:tc>
          <w:tcPr>
            <w:tcW w:w="9016" w:type="dxa"/>
          </w:tcPr>
          <w:p w14:paraId="37AA90EF" w14:textId="77777777" w:rsidR="00EE2E04" w:rsidRPr="00EE2E04" w:rsidRDefault="00EE2E04" w:rsidP="00EE2E04">
            <w:pPr>
              <w:rPr>
                <w:rFonts w:ascii="Calibri" w:hAnsi="Calibri" w:cs="Calibri"/>
                <w:color w:val="000000"/>
                <w:sz w:val="20"/>
                <w:szCs w:val="20"/>
              </w:rPr>
            </w:pPr>
            <w:r w:rsidRPr="00EE2E04">
              <w:rPr>
                <w:b/>
                <w:bCs/>
                <w:sz w:val="20"/>
                <w:szCs w:val="20"/>
              </w:rPr>
              <w:t xml:space="preserve">Adaptations: </w:t>
            </w:r>
            <w:r w:rsidRPr="00EE2E04">
              <w:rPr>
                <w:rFonts w:ascii="Calibri" w:hAnsi="Calibri" w:cs="Calibri"/>
                <w:b/>
                <w:bCs/>
                <w:color w:val="000000"/>
                <w:sz w:val="20"/>
                <w:szCs w:val="20"/>
              </w:rPr>
              <w:t xml:space="preserve">75m Shuttle Sprint </w:t>
            </w:r>
          </w:p>
          <w:p w14:paraId="0CCC303A" w14:textId="690BFF33" w:rsidR="00EE2E04" w:rsidRDefault="00EE2E04" w:rsidP="00EE2E04">
            <w:r w:rsidRPr="00EE2E04">
              <w:rPr>
                <w:rFonts w:ascii="Calibri" w:hAnsi="Calibri" w:cs="Calibri"/>
                <w:color w:val="000000"/>
                <w:sz w:val="20"/>
                <w:szCs w:val="20"/>
              </w:rPr>
              <w:t>Athletes with a disability can use the equipment they usually would for athletics (wheelchair, race-running frame etc). A guide can be used for an athlete with a visual impairment. If shuttle runs are not possible for safety or practical reasons</w:t>
            </w:r>
            <w:r w:rsidR="005D7244">
              <w:rPr>
                <w:rFonts w:ascii="Calibri" w:hAnsi="Calibri" w:cs="Calibri"/>
                <w:color w:val="000000"/>
                <w:sz w:val="20"/>
                <w:szCs w:val="20"/>
              </w:rPr>
              <w:t xml:space="preserve"> (e.g. a wheelchair athlete in a racing chair)</w:t>
            </w:r>
            <w:r w:rsidRPr="00EE2E04">
              <w:rPr>
                <w:rFonts w:ascii="Calibri" w:hAnsi="Calibri" w:cs="Calibri"/>
                <w:color w:val="000000"/>
                <w:sz w:val="20"/>
                <w:szCs w:val="20"/>
              </w:rPr>
              <w:t>, a 100m course may be used to record a 100m time. A further route is required in this instance to produce a comparable time. The 100m course should be on a road surface (quiet road, cycle path or similar)</w:t>
            </w:r>
            <w:r w:rsidR="002C7542">
              <w:rPr>
                <w:rFonts w:ascii="Calibri" w:hAnsi="Calibri" w:cs="Calibri"/>
                <w:color w:val="000000"/>
                <w:sz w:val="20"/>
                <w:szCs w:val="20"/>
              </w:rPr>
              <w:t xml:space="preserve"> or a track if venues are open. </w:t>
            </w:r>
          </w:p>
        </w:tc>
      </w:tr>
    </w:tbl>
    <w:p w14:paraId="23CD44F3" w14:textId="6659DB74" w:rsidR="00EE2E04" w:rsidRDefault="00EE2E04" w:rsidP="00AB6B4A"/>
    <w:tbl>
      <w:tblPr>
        <w:tblStyle w:val="TableGrid"/>
        <w:tblW w:w="0" w:type="auto"/>
        <w:tblLook w:val="04A0" w:firstRow="1" w:lastRow="0" w:firstColumn="1" w:lastColumn="0" w:noHBand="0" w:noVBand="1"/>
      </w:tblPr>
      <w:tblGrid>
        <w:gridCol w:w="9016"/>
      </w:tblGrid>
      <w:tr w:rsidR="00EE2E04" w14:paraId="4827DF27" w14:textId="77777777" w:rsidTr="00FC6DEE">
        <w:tc>
          <w:tcPr>
            <w:tcW w:w="9016" w:type="dxa"/>
            <w:shd w:val="clear" w:color="auto" w:fill="DEEAF6" w:themeFill="accent5" w:themeFillTint="33"/>
          </w:tcPr>
          <w:p w14:paraId="769834A0" w14:textId="33241217" w:rsidR="00EE2E04" w:rsidRPr="00DE2794" w:rsidRDefault="00B874D5" w:rsidP="00757002">
            <w:r>
              <w:rPr>
                <w:b/>
                <w:bCs/>
              </w:rPr>
              <w:t>Event</w:t>
            </w:r>
            <w:r w:rsidR="00EE2E04" w:rsidRPr="00D11317">
              <w:rPr>
                <w:b/>
                <w:bCs/>
              </w:rPr>
              <w:t xml:space="preserve"> 2</w:t>
            </w:r>
            <w:r w:rsidR="00DE2794">
              <w:rPr>
                <w:b/>
                <w:bCs/>
              </w:rPr>
              <w:t xml:space="preserve">: </w:t>
            </w:r>
            <w:r w:rsidR="00DE2794" w:rsidRPr="00DE2794">
              <w:rPr>
                <w:b/>
                <w:bCs/>
              </w:rPr>
              <w:t>Target Throw</w:t>
            </w:r>
            <w:r w:rsidR="00DE2794" w:rsidRPr="00BB58FB">
              <w:t xml:space="preserve"> </w:t>
            </w:r>
          </w:p>
        </w:tc>
      </w:tr>
      <w:tr w:rsidR="00D11317" w14:paraId="2DFE6D5E" w14:textId="77777777" w:rsidTr="00757002">
        <w:tc>
          <w:tcPr>
            <w:tcW w:w="9016" w:type="dxa"/>
          </w:tcPr>
          <w:p w14:paraId="0D0C4A9F" w14:textId="1BE7529C" w:rsidR="00D11317" w:rsidRPr="00EE2E04" w:rsidRDefault="00D11317" w:rsidP="00D11317">
            <w:pPr>
              <w:autoSpaceDE w:val="0"/>
              <w:autoSpaceDN w:val="0"/>
              <w:adjustRightInd w:val="0"/>
              <w:rPr>
                <w:rFonts w:ascii="Calibri" w:hAnsi="Calibri" w:cs="Calibri"/>
                <w:color w:val="000000"/>
                <w:sz w:val="20"/>
                <w:szCs w:val="20"/>
              </w:rPr>
            </w:pPr>
            <w:r w:rsidRPr="00EE2E04">
              <w:rPr>
                <w:rFonts w:ascii="Calibri" w:hAnsi="Calibri" w:cs="Calibri"/>
                <w:b/>
                <w:bCs/>
                <w:color w:val="000000"/>
                <w:sz w:val="20"/>
                <w:szCs w:val="20"/>
              </w:rPr>
              <w:t xml:space="preserve">Target Throw </w:t>
            </w:r>
          </w:p>
          <w:p w14:paraId="2B977E25" w14:textId="77777777" w:rsidR="00D11317" w:rsidRPr="00EE2E04" w:rsidRDefault="00D11317" w:rsidP="00D11317">
            <w:pPr>
              <w:autoSpaceDE w:val="0"/>
              <w:autoSpaceDN w:val="0"/>
              <w:adjustRightInd w:val="0"/>
              <w:rPr>
                <w:rFonts w:ascii="Calibri" w:hAnsi="Calibri" w:cs="Calibri"/>
                <w:color w:val="000000"/>
                <w:sz w:val="20"/>
                <w:szCs w:val="20"/>
              </w:rPr>
            </w:pPr>
            <w:r w:rsidRPr="00EE2E04">
              <w:rPr>
                <w:rFonts w:ascii="Calibri" w:hAnsi="Calibri" w:cs="Calibri"/>
                <w:color w:val="000000"/>
                <w:sz w:val="20"/>
                <w:szCs w:val="20"/>
              </w:rPr>
              <w:t xml:space="preserve">• Tape Measure </w:t>
            </w:r>
          </w:p>
          <w:p w14:paraId="6DCF16BF" w14:textId="6DB71ABC" w:rsidR="00D11317" w:rsidRPr="00EE2E04" w:rsidRDefault="00D11317" w:rsidP="00D11317">
            <w:pPr>
              <w:autoSpaceDE w:val="0"/>
              <w:autoSpaceDN w:val="0"/>
              <w:adjustRightInd w:val="0"/>
              <w:rPr>
                <w:rFonts w:ascii="Calibri" w:hAnsi="Calibri" w:cs="Calibri"/>
                <w:color w:val="000000"/>
                <w:sz w:val="20"/>
                <w:szCs w:val="20"/>
              </w:rPr>
            </w:pPr>
            <w:r w:rsidRPr="00EE2E04">
              <w:rPr>
                <w:rFonts w:ascii="Calibri" w:hAnsi="Calibri" w:cs="Calibri"/>
                <w:color w:val="000000"/>
                <w:sz w:val="20"/>
                <w:szCs w:val="20"/>
              </w:rPr>
              <w:t xml:space="preserve">• A Target </w:t>
            </w:r>
            <w:r w:rsidR="00F75317">
              <w:rPr>
                <w:rFonts w:ascii="Calibri" w:hAnsi="Calibri" w:cs="Calibri"/>
                <w:color w:val="000000"/>
                <w:sz w:val="20"/>
                <w:szCs w:val="20"/>
              </w:rPr>
              <w:t xml:space="preserve">approximately 0.5m in diameter </w:t>
            </w:r>
            <w:r w:rsidRPr="00EE2E04">
              <w:rPr>
                <w:rFonts w:ascii="Calibri" w:hAnsi="Calibri" w:cs="Calibri"/>
                <w:color w:val="000000"/>
                <w:sz w:val="20"/>
                <w:szCs w:val="20"/>
              </w:rPr>
              <w:t xml:space="preserve">(such as a washing basket, dog bed or large bucket) </w:t>
            </w:r>
          </w:p>
          <w:p w14:paraId="3CA89E44" w14:textId="2F9FAC89" w:rsidR="00D11317" w:rsidRPr="00EE2E04" w:rsidRDefault="00D11317" w:rsidP="00D11317">
            <w:pPr>
              <w:autoSpaceDE w:val="0"/>
              <w:autoSpaceDN w:val="0"/>
              <w:adjustRightInd w:val="0"/>
              <w:rPr>
                <w:rFonts w:ascii="Calibri" w:hAnsi="Calibri" w:cs="Calibri"/>
                <w:color w:val="000000"/>
                <w:sz w:val="20"/>
                <w:szCs w:val="20"/>
              </w:rPr>
            </w:pPr>
            <w:r w:rsidRPr="00EE2E04">
              <w:rPr>
                <w:rFonts w:ascii="Calibri" w:hAnsi="Calibri" w:cs="Calibri"/>
                <w:color w:val="000000"/>
                <w:sz w:val="20"/>
                <w:szCs w:val="20"/>
              </w:rPr>
              <w:t xml:space="preserve">• </w:t>
            </w:r>
            <w:r w:rsidR="0071563B">
              <w:rPr>
                <w:rFonts w:ascii="Calibri" w:hAnsi="Calibri" w:cs="Calibri"/>
                <w:color w:val="000000"/>
                <w:sz w:val="20"/>
                <w:szCs w:val="20"/>
              </w:rPr>
              <w:t>A tennis ball</w:t>
            </w:r>
            <w:r w:rsidR="00E3664D">
              <w:rPr>
                <w:rFonts w:ascii="Calibri" w:hAnsi="Calibri" w:cs="Calibri"/>
                <w:color w:val="000000"/>
                <w:sz w:val="20"/>
                <w:szCs w:val="20"/>
              </w:rPr>
              <w:t>, sponge ball, bean bag or a p</w:t>
            </w:r>
            <w:r w:rsidRPr="00EE2E04">
              <w:rPr>
                <w:rFonts w:ascii="Calibri" w:hAnsi="Calibri" w:cs="Calibri"/>
                <w:color w:val="000000"/>
                <w:sz w:val="20"/>
                <w:szCs w:val="20"/>
              </w:rPr>
              <w:t xml:space="preserve">air(s) of balled up socks (any size or colour!) </w:t>
            </w:r>
          </w:p>
          <w:p w14:paraId="2BCC5A5D" w14:textId="77777777" w:rsidR="00D11317" w:rsidRPr="00EE2E04" w:rsidRDefault="00D11317" w:rsidP="00D11317">
            <w:pPr>
              <w:autoSpaceDE w:val="0"/>
              <w:autoSpaceDN w:val="0"/>
              <w:adjustRightInd w:val="0"/>
              <w:rPr>
                <w:rFonts w:ascii="Calibri" w:hAnsi="Calibri" w:cs="Calibri"/>
                <w:color w:val="000000"/>
                <w:sz w:val="20"/>
                <w:szCs w:val="20"/>
              </w:rPr>
            </w:pPr>
          </w:p>
          <w:p w14:paraId="3CA8ACEA" w14:textId="0941245D" w:rsidR="00D11317" w:rsidRDefault="00D11317" w:rsidP="00D11317">
            <w:r w:rsidRPr="00EE2E04">
              <w:rPr>
                <w:rFonts w:ascii="Calibri" w:hAnsi="Calibri" w:cs="Calibri"/>
                <w:color w:val="000000"/>
                <w:sz w:val="20"/>
                <w:szCs w:val="20"/>
              </w:rPr>
              <w:t xml:space="preserve">Using the same 5m distance as the shuttle run, </w:t>
            </w:r>
            <w:r w:rsidR="00FC6DEE">
              <w:rPr>
                <w:rFonts w:ascii="Calibri" w:hAnsi="Calibri" w:cs="Calibri"/>
                <w:color w:val="000000"/>
                <w:sz w:val="20"/>
                <w:szCs w:val="20"/>
              </w:rPr>
              <w:t>the</w:t>
            </w:r>
            <w:r w:rsidRPr="00EE2E04">
              <w:rPr>
                <w:rFonts w:ascii="Calibri" w:hAnsi="Calibri" w:cs="Calibri"/>
                <w:color w:val="000000"/>
                <w:sz w:val="20"/>
                <w:szCs w:val="20"/>
              </w:rPr>
              <w:t xml:space="preserve"> target should be placed 5m away from the athlete. The athlete has </w:t>
            </w:r>
            <w:r w:rsidR="00AC6CF9">
              <w:rPr>
                <w:rFonts w:ascii="Calibri" w:hAnsi="Calibri" w:cs="Calibri"/>
                <w:color w:val="000000"/>
                <w:sz w:val="20"/>
                <w:szCs w:val="20"/>
              </w:rPr>
              <w:t>12</w:t>
            </w:r>
            <w:r w:rsidRPr="00EE2E04">
              <w:rPr>
                <w:rFonts w:ascii="Calibri" w:hAnsi="Calibri" w:cs="Calibri"/>
                <w:color w:val="000000"/>
                <w:sz w:val="20"/>
                <w:szCs w:val="20"/>
              </w:rPr>
              <w:t xml:space="preserve"> attempts to throw </w:t>
            </w:r>
            <w:r w:rsidR="00FC6DEE">
              <w:rPr>
                <w:rFonts w:ascii="Calibri" w:hAnsi="Calibri" w:cs="Calibri"/>
                <w:color w:val="000000"/>
                <w:sz w:val="20"/>
                <w:szCs w:val="20"/>
              </w:rPr>
              <w:t>their chosen item</w:t>
            </w:r>
            <w:r w:rsidRPr="00EE2E04">
              <w:rPr>
                <w:rFonts w:ascii="Calibri" w:hAnsi="Calibri" w:cs="Calibri"/>
                <w:color w:val="000000"/>
                <w:sz w:val="20"/>
                <w:szCs w:val="20"/>
              </w:rPr>
              <w:t xml:space="preserve"> into the target from the 5m marker. Each successful throw earns 5 points. You can throw the same </w:t>
            </w:r>
            <w:r w:rsidR="00FC6DEE">
              <w:rPr>
                <w:rFonts w:ascii="Calibri" w:hAnsi="Calibri" w:cs="Calibri"/>
                <w:color w:val="000000"/>
                <w:sz w:val="20"/>
                <w:szCs w:val="20"/>
              </w:rPr>
              <w:t>item</w:t>
            </w:r>
            <w:r w:rsidRPr="00EE2E04">
              <w:rPr>
                <w:rFonts w:ascii="Calibri" w:hAnsi="Calibri" w:cs="Calibri"/>
                <w:color w:val="000000"/>
                <w:sz w:val="20"/>
                <w:szCs w:val="20"/>
              </w:rPr>
              <w:t xml:space="preserve"> </w:t>
            </w:r>
            <w:r w:rsidR="00AA1562">
              <w:rPr>
                <w:rFonts w:ascii="Calibri" w:hAnsi="Calibri" w:cs="Calibri"/>
                <w:color w:val="000000"/>
                <w:sz w:val="20"/>
                <w:szCs w:val="20"/>
              </w:rPr>
              <w:t>12</w:t>
            </w:r>
            <w:r w:rsidRPr="00EE2E04">
              <w:rPr>
                <w:rFonts w:ascii="Calibri" w:hAnsi="Calibri" w:cs="Calibri"/>
                <w:color w:val="000000"/>
                <w:sz w:val="20"/>
                <w:szCs w:val="20"/>
              </w:rPr>
              <w:t xml:space="preserve"> times, throw </w:t>
            </w:r>
            <w:r w:rsidR="00AA1562">
              <w:rPr>
                <w:rFonts w:ascii="Calibri" w:hAnsi="Calibri" w:cs="Calibri"/>
                <w:color w:val="000000"/>
                <w:sz w:val="20"/>
                <w:szCs w:val="20"/>
              </w:rPr>
              <w:t>12</w:t>
            </w:r>
            <w:r w:rsidRPr="00EE2E04">
              <w:rPr>
                <w:rFonts w:ascii="Calibri" w:hAnsi="Calibri" w:cs="Calibri"/>
                <w:color w:val="000000"/>
                <w:sz w:val="20"/>
                <w:szCs w:val="20"/>
              </w:rPr>
              <w:t xml:space="preserve"> different </w:t>
            </w:r>
            <w:r w:rsidR="00FC6DEE">
              <w:rPr>
                <w:rFonts w:ascii="Calibri" w:hAnsi="Calibri" w:cs="Calibri"/>
                <w:color w:val="000000"/>
                <w:sz w:val="20"/>
                <w:szCs w:val="20"/>
              </w:rPr>
              <w:t>items</w:t>
            </w:r>
            <w:r w:rsidRPr="00EE2E04">
              <w:rPr>
                <w:rFonts w:ascii="Calibri" w:hAnsi="Calibri" w:cs="Calibri"/>
                <w:color w:val="000000"/>
                <w:sz w:val="20"/>
                <w:szCs w:val="20"/>
              </w:rPr>
              <w:t xml:space="preserve">, or anything in between to total </w:t>
            </w:r>
            <w:r w:rsidR="00AA1562">
              <w:rPr>
                <w:rFonts w:ascii="Calibri" w:hAnsi="Calibri" w:cs="Calibri"/>
                <w:color w:val="000000"/>
                <w:sz w:val="20"/>
                <w:szCs w:val="20"/>
              </w:rPr>
              <w:t>12</w:t>
            </w:r>
            <w:r w:rsidRPr="00EE2E04">
              <w:rPr>
                <w:rFonts w:ascii="Calibri" w:hAnsi="Calibri" w:cs="Calibri"/>
                <w:color w:val="000000"/>
                <w:sz w:val="20"/>
                <w:szCs w:val="20"/>
              </w:rPr>
              <w:t xml:space="preserve"> attempts.</w:t>
            </w:r>
          </w:p>
        </w:tc>
      </w:tr>
      <w:tr w:rsidR="00D11317" w14:paraId="37567EBE" w14:textId="77777777" w:rsidTr="00757002">
        <w:tc>
          <w:tcPr>
            <w:tcW w:w="9016" w:type="dxa"/>
          </w:tcPr>
          <w:p w14:paraId="55BA1960" w14:textId="77777777" w:rsidR="00D11317" w:rsidRPr="00EE2E04" w:rsidRDefault="00D11317" w:rsidP="00D11317">
            <w:pPr>
              <w:rPr>
                <w:rFonts w:ascii="Calibri" w:hAnsi="Calibri" w:cs="Calibri"/>
                <w:color w:val="000000"/>
                <w:sz w:val="20"/>
                <w:szCs w:val="20"/>
              </w:rPr>
            </w:pPr>
            <w:r w:rsidRPr="00EE2E04">
              <w:rPr>
                <w:b/>
                <w:bCs/>
                <w:sz w:val="20"/>
                <w:szCs w:val="20"/>
              </w:rPr>
              <w:t xml:space="preserve">Adaptations: </w:t>
            </w:r>
            <w:r w:rsidRPr="00EE2E04">
              <w:rPr>
                <w:rFonts w:ascii="Calibri" w:hAnsi="Calibri" w:cs="Calibri"/>
                <w:b/>
                <w:bCs/>
                <w:color w:val="000000"/>
                <w:sz w:val="20"/>
                <w:szCs w:val="20"/>
              </w:rPr>
              <w:t xml:space="preserve">Target Throw </w:t>
            </w:r>
          </w:p>
          <w:p w14:paraId="14B67941" w14:textId="6F9403DE" w:rsidR="00D11317" w:rsidRDefault="00D11317" w:rsidP="00D11317">
            <w:r w:rsidRPr="00EE2E04">
              <w:rPr>
                <w:rFonts w:ascii="Calibri" w:hAnsi="Calibri" w:cs="Calibri"/>
                <w:color w:val="000000"/>
                <w:sz w:val="20"/>
                <w:szCs w:val="20"/>
              </w:rPr>
              <w:t>Athletes with a physical disability can propel the object with their hands or feet. A guide can be used for an athlete with a visual impairment.</w:t>
            </w:r>
            <w:r w:rsidR="00381E06">
              <w:rPr>
                <w:rFonts w:ascii="Calibri" w:hAnsi="Calibri" w:cs="Calibri"/>
                <w:color w:val="000000"/>
                <w:sz w:val="20"/>
                <w:szCs w:val="20"/>
              </w:rPr>
              <w:t xml:space="preserve"> </w:t>
            </w:r>
            <w:r w:rsidR="005154E3">
              <w:rPr>
                <w:rFonts w:ascii="Calibri" w:hAnsi="Calibri" w:cs="Calibri"/>
                <w:color w:val="000000"/>
                <w:sz w:val="20"/>
                <w:szCs w:val="20"/>
              </w:rPr>
              <w:t xml:space="preserve">Athletes in groups 1 &amp; 2 should bring the target </w:t>
            </w:r>
            <w:r w:rsidR="007E16D5">
              <w:rPr>
                <w:rFonts w:ascii="Calibri" w:hAnsi="Calibri" w:cs="Calibri"/>
                <w:color w:val="000000"/>
                <w:sz w:val="20"/>
                <w:szCs w:val="20"/>
              </w:rPr>
              <w:t xml:space="preserve">closer by 2m. </w:t>
            </w:r>
          </w:p>
        </w:tc>
      </w:tr>
    </w:tbl>
    <w:p w14:paraId="3EBBCC00" w14:textId="0C49077C" w:rsidR="009D4908" w:rsidRDefault="009D4908"/>
    <w:tbl>
      <w:tblPr>
        <w:tblStyle w:val="TableGrid"/>
        <w:tblW w:w="0" w:type="auto"/>
        <w:tblLook w:val="04A0" w:firstRow="1" w:lastRow="0" w:firstColumn="1" w:lastColumn="0" w:noHBand="0" w:noVBand="1"/>
      </w:tblPr>
      <w:tblGrid>
        <w:gridCol w:w="9016"/>
      </w:tblGrid>
      <w:tr w:rsidR="00EE2E04" w14:paraId="0C05B0E1" w14:textId="77777777" w:rsidTr="00FC6DEE">
        <w:tc>
          <w:tcPr>
            <w:tcW w:w="9016" w:type="dxa"/>
            <w:shd w:val="clear" w:color="auto" w:fill="DEEAF6" w:themeFill="accent5" w:themeFillTint="33"/>
          </w:tcPr>
          <w:p w14:paraId="60A744C2" w14:textId="256BC9A9" w:rsidR="00EE2E04" w:rsidRPr="00D11317" w:rsidRDefault="00B874D5" w:rsidP="00757002">
            <w:pPr>
              <w:rPr>
                <w:b/>
                <w:bCs/>
              </w:rPr>
            </w:pPr>
            <w:r>
              <w:rPr>
                <w:b/>
                <w:bCs/>
              </w:rPr>
              <w:t>Event</w:t>
            </w:r>
            <w:r w:rsidR="00EE2E04" w:rsidRPr="00D11317">
              <w:rPr>
                <w:b/>
                <w:bCs/>
              </w:rPr>
              <w:t xml:space="preserve"> </w:t>
            </w:r>
            <w:r w:rsidR="00D11317" w:rsidRPr="00D11317">
              <w:rPr>
                <w:b/>
                <w:bCs/>
              </w:rPr>
              <w:t>3</w:t>
            </w:r>
            <w:r w:rsidR="00DE2794">
              <w:rPr>
                <w:b/>
                <w:bCs/>
              </w:rPr>
              <w:t>:</w:t>
            </w:r>
            <w:r w:rsidR="00DE2794" w:rsidRPr="00DE2794">
              <w:rPr>
                <w:b/>
                <w:bCs/>
              </w:rPr>
              <w:t xml:space="preserve"> Standing Long Jump </w:t>
            </w:r>
          </w:p>
        </w:tc>
      </w:tr>
      <w:tr w:rsidR="00D11317" w14:paraId="51D3A34F" w14:textId="77777777" w:rsidTr="00757002">
        <w:tc>
          <w:tcPr>
            <w:tcW w:w="9016" w:type="dxa"/>
          </w:tcPr>
          <w:p w14:paraId="359E303A" w14:textId="5E03CA91" w:rsidR="00D11317" w:rsidRPr="00EE2E04" w:rsidRDefault="00D11317" w:rsidP="00D11317">
            <w:pPr>
              <w:autoSpaceDE w:val="0"/>
              <w:autoSpaceDN w:val="0"/>
              <w:adjustRightInd w:val="0"/>
              <w:rPr>
                <w:rFonts w:ascii="Calibri" w:hAnsi="Calibri" w:cs="Calibri"/>
                <w:color w:val="000000"/>
                <w:sz w:val="20"/>
                <w:szCs w:val="20"/>
              </w:rPr>
            </w:pPr>
            <w:r w:rsidRPr="00EE2E04">
              <w:rPr>
                <w:rFonts w:ascii="Calibri" w:hAnsi="Calibri" w:cs="Calibri"/>
                <w:b/>
                <w:bCs/>
                <w:color w:val="000000"/>
                <w:sz w:val="20"/>
                <w:szCs w:val="20"/>
              </w:rPr>
              <w:t xml:space="preserve">Standing Long Jump </w:t>
            </w:r>
          </w:p>
          <w:p w14:paraId="10ACEB07" w14:textId="77777777" w:rsidR="00D11317" w:rsidRPr="00EE2E04" w:rsidRDefault="00D11317" w:rsidP="00D11317">
            <w:pPr>
              <w:autoSpaceDE w:val="0"/>
              <w:autoSpaceDN w:val="0"/>
              <w:adjustRightInd w:val="0"/>
              <w:rPr>
                <w:rFonts w:ascii="Calibri" w:hAnsi="Calibri" w:cs="Calibri"/>
                <w:color w:val="000000"/>
                <w:sz w:val="20"/>
                <w:szCs w:val="20"/>
              </w:rPr>
            </w:pPr>
            <w:r w:rsidRPr="00EE2E04">
              <w:rPr>
                <w:rFonts w:ascii="Calibri" w:hAnsi="Calibri" w:cs="Calibri"/>
                <w:color w:val="000000"/>
                <w:sz w:val="20"/>
                <w:szCs w:val="20"/>
              </w:rPr>
              <w:t xml:space="preserve">• Tape Measure </w:t>
            </w:r>
          </w:p>
          <w:p w14:paraId="54C129BC" w14:textId="77777777" w:rsidR="00D11317" w:rsidRPr="00EE2E04" w:rsidRDefault="00D11317" w:rsidP="00D11317">
            <w:pPr>
              <w:autoSpaceDE w:val="0"/>
              <w:autoSpaceDN w:val="0"/>
              <w:adjustRightInd w:val="0"/>
              <w:rPr>
                <w:rFonts w:ascii="Calibri" w:hAnsi="Calibri" w:cs="Calibri"/>
                <w:color w:val="000000"/>
                <w:sz w:val="20"/>
                <w:szCs w:val="20"/>
              </w:rPr>
            </w:pPr>
          </w:p>
          <w:p w14:paraId="515F5884" w14:textId="28AB23DF" w:rsidR="00D11317" w:rsidRDefault="00D11317" w:rsidP="00D11317">
            <w:r w:rsidRPr="00EE2E04">
              <w:rPr>
                <w:rFonts w:ascii="Calibri" w:hAnsi="Calibri" w:cs="Calibri"/>
                <w:color w:val="000000"/>
                <w:sz w:val="20"/>
                <w:szCs w:val="20"/>
              </w:rPr>
              <w:t xml:space="preserve">Standing long jump can be measured with a tape measure on any (reasonable) ground surface – on a trampoline is cheating! Athletes should jump forwards from a standing position and land as far from their take-off point as they can. Athletes must start and land with two feet together. </w:t>
            </w:r>
            <w:r w:rsidR="004E40D1">
              <w:rPr>
                <w:rFonts w:ascii="Calibri" w:hAnsi="Calibri" w:cs="Calibri"/>
                <w:color w:val="000000"/>
                <w:sz w:val="20"/>
                <w:szCs w:val="20"/>
              </w:rPr>
              <w:t xml:space="preserve">Measurement is taken from </w:t>
            </w:r>
            <w:r w:rsidR="008C1656">
              <w:rPr>
                <w:rFonts w:ascii="Calibri" w:hAnsi="Calibri" w:cs="Calibri"/>
                <w:color w:val="000000"/>
                <w:sz w:val="20"/>
                <w:szCs w:val="20"/>
              </w:rPr>
              <w:t xml:space="preserve">the take-off line to the back of the closest heel on landing. </w:t>
            </w:r>
            <w:r w:rsidRPr="00EE2E04">
              <w:rPr>
                <w:rFonts w:ascii="Calibri" w:hAnsi="Calibri" w:cs="Calibri"/>
                <w:color w:val="000000"/>
                <w:sz w:val="20"/>
                <w:szCs w:val="20"/>
              </w:rPr>
              <w:t xml:space="preserve">Should they fall back on landing, they should take their attempt again. </w:t>
            </w:r>
          </w:p>
        </w:tc>
      </w:tr>
      <w:tr w:rsidR="00D11317" w14:paraId="37E6B460" w14:textId="77777777" w:rsidTr="00757002">
        <w:tc>
          <w:tcPr>
            <w:tcW w:w="9016" w:type="dxa"/>
          </w:tcPr>
          <w:p w14:paraId="02EE8BB3" w14:textId="77777777" w:rsidR="00D11317" w:rsidRPr="00EE2E04" w:rsidRDefault="00D11317" w:rsidP="00D11317">
            <w:pPr>
              <w:rPr>
                <w:b/>
                <w:bCs/>
                <w:sz w:val="20"/>
                <w:szCs w:val="20"/>
              </w:rPr>
            </w:pPr>
            <w:r w:rsidRPr="00EE2E04">
              <w:rPr>
                <w:b/>
                <w:bCs/>
                <w:sz w:val="20"/>
                <w:szCs w:val="20"/>
              </w:rPr>
              <w:lastRenderedPageBreak/>
              <w:t xml:space="preserve">Adaptations: </w:t>
            </w:r>
            <w:r w:rsidRPr="00EE2E04">
              <w:rPr>
                <w:rFonts w:ascii="Calibri" w:hAnsi="Calibri" w:cs="Calibri"/>
                <w:b/>
                <w:bCs/>
                <w:color w:val="000000"/>
                <w:sz w:val="20"/>
                <w:szCs w:val="20"/>
              </w:rPr>
              <w:t xml:space="preserve">Standing Long Jump </w:t>
            </w:r>
          </w:p>
          <w:p w14:paraId="1471F28D" w14:textId="349A985E" w:rsidR="00D11317" w:rsidRPr="00EE2E04" w:rsidRDefault="00D11317" w:rsidP="00D11317">
            <w:pPr>
              <w:autoSpaceDE w:val="0"/>
              <w:autoSpaceDN w:val="0"/>
              <w:adjustRightInd w:val="0"/>
              <w:rPr>
                <w:rFonts w:ascii="Calibri" w:hAnsi="Calibri" w:cs="Calibri"/>
                <w:color w:val="000000"/>
                <w:sz w:val="20"/>
                <w:szCs w:val="20"/>
              </w:rPr>
            </w:pPr>
            <w:r w:rsidRPr="00EE2E04">
              <w:rPr>
                <w:rFonts w:ascii="Calibri" w:hAnsi="Calibri" w:cs="Calibri"/>
                <w:color w:val="000000"/>
                <w:sz w:val="20"/>
                <w:szCs w:val="20"/>
              </w:rPr>
              <w:t xml:space="preserve">Athletes with a disability can use the equipment they usually would for athletics (wheelchair, race-running frame etc). A guide can be used for an athlete with a visual impairment. A frame may be used to steady a CP or amputee athlete if required for balance. </w:t>
            </w:r>
          </w:p>
          <w:p w14:paraId="3F2CE1FE" w14:textId="1CCF7DDA" w:rsidR="00D11317" w:rsidRDefault="005F1FBA" w:rsidP="00D11317">
            <w:r>
              <w:rPr>
                <w:rFonts w:ascii="Calibri" w:hAnsi="Calibri" w:cs="Calibri"/>
                <w:color w:val="000000"/>
                <w:sz w:val="20"/>
                <w:szCs w:val="20"/>
              </w:rPr>
              <w:t>Where possible a</w:t>
            </w:r>
            <w:r w:rsidR="00D11317" w:rsidRPr="00EE2E04">
              <w:rPr>
                <w:rFonts w:ascii="Calibri" w:hAnsi="Calibri" w:cs="Calibri"/>
                <w:color w:val="000000"/>
                <w:sz w:val="20"/>
                <w:szCs w:val="20"/>
              </w:rPr>
              <w:t xml:space="preserve">thletes on wheels should </w:t>
            </w:r>
            <w:r w:rsidR="00A54D31">
              <w:rPr>
                <w:rFonts w:ascii="Calibri" w:hAnsi="Calibri" w:cs="Calibri"/>
                <w:color w:val="000000"/>
                <w:sz w:val="20"/>
                <w:szCs w:val="20"/>
              </w:rPr>
              <w:t xml:space="preserve">work on </w:t>
            </w:r>
            <w:r w:rsidR="00B86492">
              <w:rPr>
                <w:rFonts w:ascii="Calibri" w:hAnsi="Calibri" w:cs="Calibri"/>
                <w:color w:val="000000"/>
                <w:sz w:val="20"/>
                <w:szCs w:val="20"/>
              </w:rPr>
              <w:t xml:space="preserve">a 4 metre tapered course with markers. At zero the markers should be 1.2m width apart. </w:t>
            </w:r>
            <w:r w:rsidR="00D950B7">
              <w:rPr>
                <w:rFonts w:ascii="Calibri" w:hAnsi="Calibri" w:cs="Calibri"/>
                <w:color w:val="000000"/>
                <w:sz w:val="20"/>
                <w:szCs w:val="20"/>
              </w:rPr>
              <w:t xml:space="preserve">At 4 metres the markers should be 0.5m apart. Athletes should </w:t>
            </w:r>
            <w:r w:rsidR="00D11317" w:rsidRPr="00EE2E04">
              <w:rPr>
                <w:rFonts w:ascii="Calibri" w:hAnsi="Calibri" w:cs="Calibri"/>
                <w:color w:val="000000"/>
                <w:sz w:val="20"/>
                <w:szCs w:val="20"/>
              </w:rPr>
              <w:t xml:space="preserve">perform </w:t>
            </w:r>
            <w:r w:rsidR="00D950B7">
              <w:rPr>
                <w:rFonts w:ascii="Calibri" w:hAnsi="Calibri" w:cs="Calibri"/>
                <w:color w:val="000000"/>
                <w:sz w:val="20"/>
                <w:szCs w:val="20"/>
              </w:rPr>
              <w:t>one</w:t>
            </w:r>
            <w:r w:rsidR="00D11317" w:rsidRPr="00EE2E04">
              <w:rPr>
                <w:rFonts w:ascii="Calibri" w:hAnsi="Calibri" w:cs="Calibri"/>
                <w:color w:val="000000"/>
                <w:sz w:val="20"/>
                <w:szCs w:val="20"/>
              </w:rPr>
              <w:t xml:space="preserve"> long push: one push of your wheels from the start point. The end point would be where the back wheel is when the athlete comes to a stop</w:t>
            </w:r>
            <w:r w:rsidR="006A4967">
              <w:rPr>
                <w:rFonts w:ascii="Calibri" w:hAnsi="Calibri" w:cs="Calibri"/>
                <w:color w:val="000000"/>
                <w:sz w:val="20"/>
                <w:szCs w:val="20"/>
              </w:rPr>
              <w:t xml:space="preserve"> or </w:t>
            </w:r>
            <w:r w:rsidR="009D315B">
              <w:rPr>
                <w:rFonts w:ascii="Calibri" w:hAnsi="Calibri" w:cs="Calibri"/>
                <w:color w:val="000000"/>
                <w:sz w:val="20"/>
                <w:szCs w:val="20"/>
              </w:rPr>
              <w:t>hits a marker</w:t>
            </w:r>
            <w:r w:rsidR="00D11317" w:rsidRPr="00EE2E04">
              <w:rPr>
                <w:rFonts w:ascii="Calibri" w:hAnsi="Calibri" w:cs="Calibri"/>
                <w:color w:val="000000"/>
                <w:sz w:val="20"/>
                <w:szCs w:val="20"/>
              </w:rPr>
              <w:t xml:space="preserve">. </w:t>
            </w:r>
            <w:r w:rsidR="00BE0ECD">
              <w:rPr>
                <w:rFonts w:ascii="Calibri" w:hAnsi="Calibri" w:cs="Calibri"/>
                <w:color w:val="000000"/>
                <w:sz w:val="20"/>
                <w:szCs w:val="20"/>
              </w:rPr>
              <w:t>For p</w:t>
            </w:r>
            <w:r w:rsidR="009D315B">
              <w:rPr>
                <w:rFonts w:ascii="Calibri" w:hAnsi="Calibri" w:cs="Calibri"/>
                <w:color w:val="000000"/>
                <w:sz w:val="20"/>
                <w:szCs w:val="20"/>
              </w:rPr>
              <w:t>owerchair us</w:t>
            </w:r>
            <w:r w:rsidR="00BE0ECD">
              <w:rPr>
                <w:rFonts w:ascii="Calibri" w:hAnsi="Calibri" w:cs="Calibri"/>
                <w:color w:val="000000"/>
                <w:sz w:val="20"/>
                <w:szCs w:val="20"/>
              </w:rPr>
              <w:t xml:space="preserve">ers it is a matter of chair control. They must see how far they can travel </w:t>
            </w:r>
            <w:r w:rsidR="000D4564">
              <w:rPr>
                <w:rFonts w:ascii="Calibri" w:hAnsi="Calibri" w:cs="Calibri"/>
                <w:color w:val="000000"/>
                <w:sz w:val="20"/>
                <w:szCs w:val="20"/>
              </w:rPr>
              <w:t xml:space="preserve">in one continuous movement </w:t>
            </w:r>
            <w:r w:rsidR="00BE0ECD">
              <w:rPr>
                <w:rFonts w:ascii="Calibri" w:hAnsi="Calibri" w:cs="Calibri"/>
                <w:color w:val="000000"/>
                <w:sz w:val="20"/>
                <w:szCs w:val="20"/>
              </w:rPr>
              <w:t xml:space="preserve">on the tapered course before </w:t>
            </w:r>
            <w:r w:rsidR="00BD41F9">
              <w:rPr>
                <w:rFonts w:ascii="Calibri" w:hAnsi="Calibri" w:cs="Calibri"/>
                <w:color w:val="000000"/>
                <w:sz w:val="20"/>
                <w:szCs w:val="20"/>
              </w:rPr>
              <w:t xml:space="preserve">hitting a marker. The distance recorded is from zero to where the back wheel of the chair is on </w:t>
            </w:r>
            <w:r w:rsidR="003745B9">
              <w:rPr>
                <w:rFonts w:ascii="Calibri" w:hAnsi="Calibri" w:cs="Calibri"/>
                <w:color w:val="000000"/>
                <w:sz w:val="20"/>
                <w:szCs w:val="20"/>
              </w:rPr>
              <w:t xml:space="preserve">impact with the marker. </w:t>
            </w:r>
          </w:p>
        </w:tc>
      </w:tr>
      <w:tr w:rsidR="00EE2E04" w:rsidRPr="00FE0BDA" w14:paraId="503450B0" w14:textId="77777777" w:rsidTr="00E64418">
        <w:tc>
          <w:tcPr>
            <w:tcW w:w="9016" w:type="dxa"/>
            <w:shd w:val="clear" w:color="auto" w:fill="DEEAF6" w:themeFill="accent5" w:themeFillTint="33"/>
          </w:tcPr>
          <w:p w14:paraId="00E79B0F" w14:textId="7EC0AAF1" w:rsidR="00EE2E04" w:rsidRPr="00FE0BDA" w:rsidRDefault="00B874D5" w:rsidP="00757002">
            <w:pPr>
              <w:rPr>
                <w:b/>
                <w:bCs/>
              </w:rPr>
            </w:pPr>
            <w:r>
              <w:rPr>
                <w:b/>
                <w:bCs/>
              </w:rPr>
              <w:t>Event</w:t>
            </w:r>
            <w:r w:rsidR="00EE2E04" w:rsidRPr="00FE0BDA">
              <w:rPr>
                <w:b/>
                <w:bCs/>
              </w:rPr>
              <w:t xml:space="preserve"> </w:t>
            </w:r>
            <w:r w:rsidR="00D11317" w:rsidRPr="00FE0BDA">
              <w:rPr>
                <w:b/>
                <w:bCs/>
              </w:rPr>
              <w:t>4</w:t>
            </w:r>
            <w:r w:rsidR="00FD321D" w:rsidRPr="00FE0BDA">
              <w:rPr>
                <w:b/>
                <w:bCs/>
              </w:rPr>
              <w:t xml:space="preserve">: </w:t>
            </w:r>
            <w:r>
              <w:rPr>
                <w:b/>
                <w:bCs/>
              </w:rPr>
              <w:t>Chest Push</w:t>
            </w:r>
          </w:p>
        </w:tc>
      </w:tr>
      <w:tr w:rsidR="00D11317" w14:paraId="1243EA9A" w14:textId="77777777" w:rsidTr="00757002">
        <w:tc>
          <w:tcPr>
            <w:tcW w:w="9016" w:type="dxa"/>
          </w:tcPr>
          <w:p w14:paraId="0511F827" w14:textId="4CB8C510" w:rsidR="00D11317" w:rsidRPr="001652BC" w:rsidRDefault="00B874D5" w:rsidP="00D11317">
            <w:pPr>
              <w:autoSpaceDE w:val="0"/>
              <w:autoSpaceDN w:val="0"/>
              <w:adjustRightInd w:val="0"/>
              <w:rPr>
                <w:rFonts w:ascii="Calibri" w:hAnsi="Calibri" w:cs="Calibri"/>
                <w:b/>
                <w:bCs/>
                <w:color w:val="000000"/>
                <w:sz w:val="20"/>
                <w:szCs w:val="20"/>
              </w:rPr>
            </w:pPr>
            <w:r w:rsidRPr="001652BC">
              <w:rPr>
                <w:rFonts w:ascii="Calibri" w:hAnsi="Calibri" w:cs="Calibri"/>
                <w:b/>
                <w:bCs/>
                <w:color w:val="000000"/>
                <w:sz w:val="20"/>
                <w:szCs w:val="20"/>
              </w:rPr>
              <w:t>Chest Push</w:t>
            </w:r>
            <w:r w:rsidR="00D11317" w:rsidRPr="001652BC">
              <w:rPr>
                <w:rFonts w:ascii="Calibri" w:hAnsi="Calibri" w:cs="Calibri"/>
                <w:b/>
                <w:bCs/>
                <w:color w:val="000000"/>
                <w:sz w:val="20"/>
                <w:szCs w:val="20"/>
              </w:rPr>
              <w:t xml:space="preserve"> </w:t>
            </w:r>
          </w:p>
          <w:p w14:paraId="676CE1A8" w14:textId="4AB6DC6D" w:rsidR="001652BC" w:rsidRDefault="001652BC" w:rsidP="001652BC">
            <w:pPr>
              <w:pStyle w:val="ListParagraph"/>
              <w:numPr>
                <w:ilvl w:val="0"/>
                <w:numId w:val="13"/>
              </w:numPr>
              <w:autoSpaceDE w:val="0"/>
              <w:autoSpaceDN w:val="0"/>
              <w:adjustRightInd w:val="0"/>
              <w:ind w:left="164" w:hanging="142"/>
              <w:rPr>
                <w:rFonts w:ascii="Calibri" w:hAnsi="Calibri" w:cs="Calibri"/>
                <w:color w:val="000000"/>
                <w:sz w:val="20"/>
                <w:szCs w:val="20"/>
              </w:rPr>
            </w:pPr>
            <w:r w:rsidRPr="001652BC">
              <w:rPr>
                <w:rFonts w:ascii="Calibri" w:hAnsi="Calibri" w:cs="Calibri"/>
                <w:color w:val="000000"/>
                <w:sz w:val="20"/>
                <w:szCs w:val="20"/>
              </w:rPr>
              <w:t>Tape Measure</w:t>
            </w:r>
          </w:p>
          <w:p w14:paraId="64330B7A" w14:textId="1746F3D5" w:rsidR="001100BC" w:rsidRDefault="001100BC" w:rsidP="001652BC">
            <w:pPr>
              <w:pStyle w:val="ListParagraph"/>
              <w:numPr>
                <w:ilvl w:val="0"/>
                <w:numId w:val="13"/>
              </w:numPr>
              <w:autoSpaceDE w:val="0"/>
              <w:autoSpaceDN w:val="0"/>
              <w:adjustRightInd w:val="0"/>
              <w:ind w:left="164" w:hanging="142"/>
              <w:rPr>
                <w:rFonts w:ascii="Calibri" w:hAnsi="Calibri" w:cs="Calibri"/>
                <w:color w:val="000000"/>
                <w:sz w:val="20"/>
                <w:szCs w:val="20"/>
              </w:rPr>
            </w:pPr>
            <w:r>
              <w:rPr>
                <w:rFonts w:ascii="Calibri" w:hAnsi="Calibri" w:cs="Calibri"/>
                <w:color w:val="000000"/>
                <w:sz w:val="20"/>
                <w:szCs w:val="20"/>
              </w:rPr>
              <w:t xml:space="preserve">Size </w:t>
            </w:r>
            <w:r w:rsidR="008055AB">
              <w:rPr>
                <w:rFonts w:ascii="Calibri" w:hAnsi="Calibri" w:cs="Calibri"/>
                <w:color w:val="000000"/>
                <w:sz w:val="20"/>
                <w:szCs w:val="20"/>
              </w:rPr>
              <w:t>7</w:t>
            </w:r>
            <w:r>
              <w:rPr>
                <w:rFonts w:ascii="Calibri" w:hAnsi="Calibri" w:cs="Calibri"/>
                <w:color w:val="000000"/>
                <w:sz w:val="20"/>
                <w:szCs w:val="20"/>
              </w:rPr>
              <w:t xml:space="preserve"> Basketball</w:t>
            </w:r>
            <w:r w:rsidR="002B17C6">
              <w:rPr>
                <w:rFonts w:ascii="Calibri" w:hAnsi="Calibri" w:cs="Calibri"/>
                <w:color w:val="000000"/>
                <w:sz w:val="20"/>
                <w:szCs w:val="20"/>
              </w:rPr>
              <w:t xml:space="preserve"> (Normal size)</w:t>
            </w:r>
          </w:p>
          <w:p w14:paraId="6EE4EE56" w14:textId="77777777" w:rsidR="008055AB" w:rsidRPr="001652BC" w:rsidRDefault="008055AB" w:rsidP="008055AB">
            <w:pPr>
              <w:pStyle w:val="ListParagraph"/>
              <w:autoSpaceDE w:val="0"/>
              <w:autoSpaceDN w:val="0"/>
              <w:adjustRightInd w:val="0"/>
              <w:ind w:left="164"/>
              <w:rPr>
                <w:rFonts w:ascii="Calibri" w:hAnsi="Calibri" w:cs="Calibri"/>
                <w:color w:val="000000"/>
                <w:sz w:val="20"/>
                <w:szCs w:val="20"/>
              </w:rPr>
            </w:pPr>
          </w:p>
          <w:p w14:paraId="020844CC" w14:textId="30D2C193" w:rsidR="00D11317" w:rsidRPr="001652BC" w:rsidRDefault="002A2410" w:rsidP="00D11317">
            <w:pPr>
              <w:rPr>
                <w:sz w:val="20"/>
                <w:szCs w:val="20"/>
              </w:rPr>
            </w:pPr>
            <w:r>
              <w:rPr>
                <w:sz w:val="20"/>
                <w:szCs w:val="20"/>
              </w:rPr>
              <w:t>Chest push is a throwing event</w:t>
            </w:r>
            <w:r w:rsidR="00C96AA7">
              <w:rPr>
                <w:sz w:val="20"/>
                <w:szCs w:val="20"/>
              </w:rPr>
              <w:t xml:space="preserve"> where t</w:t>
            </w:r>
            <w:r w:rsidR="00C96AA7" w:rsidRPr="001652BC">
              <w:rPr>
                <w:sz w:val="20"/>
                <w:szCs w:val="20"/>
              </w:rPr>
              <w:t>he athlete holds the ball against their chest and pushes with both hands</w:t>
            </w:r>
            <w:r w:rsidR="00DA2089">
              <w:rPr>
                <w:sz w:val="20"/>
                <w:szCs w:val="20"/>
              </w:rPr>
              <w:t>.</w:t>
            </w:r>
            <w:r>
              <w:rPr>
                <w:sz w:val="20"/>
                <w:szCs w:val="20"/>
              </w:rPr>
              <w:t xml:space="preserve"> </w:t>
            </w:r>
            <w:r w:rsidR="00027856">
              <w:rPr>
                <w:sz w:val="20"/>
                <w:szCs w:val="20"/>
              </w:rPr>
              <w:t xml:space="preserve">A line </w:t>
            </w:r>
            <w:r w:rsidR="00DA2089">
              <w:rPr>
                <w:sz w:val="20"/>
                <w:szCs w:val="20"/>
              </w:rPr>
              <w:t>should</w:t>
            </w:r>
            <w:r w:rsidR="008338C9">
              <w:rPr>
                <w:sz w:val="20"/>
                <w:szCs w:val="20"/>
              </w:rPr>
              <w:t xml:space="preserve"> be marked out and the athlete must not pass the throwing line during their throw.</w:t>
            </w:r>
            <w:r w:rsidR="00FA772C" w:rsidRPr="001652BC">
              <w:rPr>
                <w:sz w:val="20"/>
                <w:szCs w:val="20"/>
              </w:rPr>
              <w:t xml:space="preserve"> The athlete’s chest must face forward and there must be no rotation in the trunk. Both feet must be behind the throwing line and </w:t>
            </w:r>
            <w:r w:rsidR="00F173D1" w:rsidRPr="001652BC">
              <w:rPr>
                <w:sz w:val="20"/>
                <w:szCs w:val="20"/>
              </w:rPr>
              <w:t>always remain on the floor</w:t>
            </w:r>
            <w:r w:rsidR="00FA772C" w:rsidRPr="001652BC">
              <w:rPr>
                <w:sz w:val="20"/>
                <w:szCs w:val="20"/>
              </w:rPr>
              <w:t xml:space="preserve">. One foot may be in front of the </w:t>
            </w:r>
            <w:r w:rsidR="007228B3" w:rsidRPr="001652BC">
              <w:rPr>
                <w:sz w:val="20"/>
                <w:szCs w:val="20"/>
              </w:rPr>
              <w:t>other,</w:t>
            </w:r>
            <w:r w:rsidR="00FA772C" w:rsidRPr="001652BC">
              <w:rPr>
                <w:sz w:val="20"/>
                <w:szCs w:val="20"/>
              </w:rPr>
              <w:t xml:space="preserve"> but no run ups or steps are permitted. Once thrown, </w:t>
            </w:r>
            <w:r w:rsidR="007228B3">
              <w:rPr>
                <w:sz w:val="20"/>
                <w:szCs w:val="20"/>
              </w:rPr>
              <w:t>t</w:t>
            </w:r>
            <w:r w:rsidR="00FA772C" w:rsidRPr="001652BC">
              <w:rPr>
                <w:sz w:val="20"/>
                <w:szCs w:val="20"/>
              </w:rPr>
              <w:t xml:space="preserve">he distance is measured from the throwing line to the point where the ball first lands. </w:t>
            </w:r>
          </w:p>
        </w:tc>
      </w:tr>
      <w:tr w:rsidR="00D11317" w14:paraId="5A5E9E84" w14:textId="77777777" w:rsidTr="00757002">
        <w:tc>
          <w:tcPr>
            <w:tcW w:w="9016" w:type="dxa"/>
          </w:tcPr>
          <w:p w14:paraId="0DA05695" w14:textId="625B50C7" w:rsidR="00D11317" w:rsidRDefault="00D11317" w:rsidP="00D11317">
            <w:pPr>
              <w:rPr>
                <w:rFonts w:ascii="Calibri" w:hAnsi="Calibri" w:cs="Calibri"/>
                <w:b/>
                <w:bCs/>
                <w:color w:val="000000"/>
                <w:sz w:val="20"/>
                <w:szCs w:val="20"/>
              </w:rPr>
            </w:pPr>
            <w:r w:rsidRPr="00EE2E04">
              <w:rPr>
                <w:b/>
                <w:bCs/>
                <w:sz w:val="20"/>
                <w:szCs w:val="20"/>
              </w:rPr>
              <w:t xml:space="preserve">Adaptations: </w:t>
            </w:r>
            <w:r w:rsidR="00B874D5">
              <w:rPr>
                <w:rFonts w:ascii="Calibri" w:hAnsi="Calibri" w:cs="Calibri"/>
                <w:b/>
                <w:bCs/>
                <w:color w:val="000000"/>
                <w:sz w:val="20"/>
                <w:szCs w:val="20"/>
              </w:rPr>
              <w:t>Chest Push</w:t>
            </w:r>
            <w:r w:rsidRPr="00EE2E04">
              <w:rPr>
                <w:rFonts w:ascii="Calibri" w:hAnsi="Calibri" w:cs="Calibri"/>
                <w:b/>
                <w:bCs/>
                <w:color w:val="000000"/>
                <w:sz w:val="20"/>
                <w:szCs w:val="20"/>
              </w:rPr>
              <w:t xml:space="preserve"> </w:t>
            </w:r>
          </w:p>
          <w:p w14:paraId="6436C618" w14:textId="25354F82" w:rsidR="00CD64D6" w:rsidRDefault="00CD64D6" w:rsidP="00D11317">
            <w:pPr>
              <w:rPr>
                <w:rFonts w:ascii="Calibri" w:hAnsi="Calibri" w:cs="Calibri"/>
                <w:color w:val="000000"/>
                <w:sz w:val="20"/>
                <w:szCs w:val="20"/>
              </w:rPr>
            </w:pPr>
            <w:r w:rsidRPr="00CD64D6">
              <w:rPr>
                <w:rFonts w:ascii="Calibri" w:hAnsi="Calibri" w:cs="Calibri"/>
                <w:color w:val="000000"/>
                <w:sz w:val="20"/>
                <w:szCs w:val="20"/>
              </w:rPr>
              <w:t xml:space="preserve">Athletes </w:t>
            </w:r>
            <w:r>
              <w:rPr>
                <w:rFonts w:ascii="Calibri" w:hAnsi="Calibri" w:cs="Calibri"/>
                <w:color w:val="000000"/>
                <w:sz w:val="20"/>
                <w:szCs w:val="20"/>
              </w:rPr>
              <w:t>in Group</w:t>
            </w:r>
            <w:r w:rsidR="0075304C">
              <w:rPr>
                <w:rFonts w:ascii="Calibri" w:hAnsi="Calibri" w:cs="Calibri"/>
                <w:color w:val="000000"/>
                <w:sz w:val="20"/>
                <w:szCs w:val="20"/>
              </w:rPr>
              <w:t xml:space="preserve"> 1</w:t>
            </w:r>
            <w:r w:rsidR="00D96DED">
              <w:rPr>
                <w:rFonts w:ascii="Calibri" w:hAnsi="Calibri" w:cs="Calibri"/>
                <w:color w:val="000000"/>
                <w:sz w:val="20"/>
                <w:szCs w:val="20"/>
              </w:rPr>
              <w:t xml:space="preserve"> can use a Size 4 football or similar as standard.</w:t>
            </w:r>
          </w:p>
          <w:p w14:paraId="0937E215" w14:textId="32C5C8F0" w:rsidR="00D96DED" w:rsidRPr="00CD64D6" w:rsidRDefault="00D96DED" w:rsidP="00D11317">
            <w:pPr>
              <w:rPr>
                <w:sz w:val="20"/>
                <w:szCs w:val="20"/>
              </w:rPr>
            </w:pPr>
            <w:r>
              <w:rPr>
                <w:sz w:val="20"/>
                <w:szCs w:val="20"/>
              </w:rPr>
              <w:t xml:space="preserve">A one-handed push or roll is permitted. </w:t>
            </w:r>
            <w:r w:rsidR="00383CA9">
              <w:rPr>
                <w:sz w:val="20"/>
                <w:szCs w:val="20"/>
              </w:rPr>
              <w:t xml:space="preserve">Theis should take place on a flat surface </w:t>
            </w:r>
            <w:r w:rsidR="00C9213F">
              <w:rPr>
                <w:sz w:val="20"/>
                <w:szCs w:val="20"/>
              </w:rPr>
              <w:t xml:space="preserve">where the distance of the ball is not affected by the gradient of the terrain i.e. not at the top of a hill. If a push or roll is undertaken please </w:t>
            </w:r>
            <w:r w:rsidR="00D30E16">
              <w:rPr>
                <w:sz w:val="20"/>
                <w:szCs w:val="20"/>
              </w:rPr>
              <w:t xml:space="preserve">add this to the comments section on the results spreadsheet. </w:t>
            </w:r>
          </w:p>
          <w:p w14:paraId="528BDB08" w14:textId="39CB58C6" w:rsidR="00D11317" w:rsidRDefault="00D11317" w:rsidP="00D11317"/>
        </w:tc>
      </w:tr>
    </w:tbl>
    <w:p w14:paraId="01A0624B" w14:textId="77777777" w:rsidR="00EE2E04" w:rsidRDefault="00EE2E04"/>
    <w:tbl>
      <w:tblPr>
        <w:tblStyle w:val="TableGrid"/>
        <w:tblW w:w="0" w:type="auto"/>
        <w:tblLook w:val="04A0" w:firstRow="1" w:lastRow="0" w:firstColumn="1" w:lastColumn="0" w:noHBand="0" w:noVBand="1"/>
      </w:tblPr>
      <w:tblGrid>
        <w:gridCol w:w="9016"/>
      </w:tblGrid>
      <w:tr w:rsidR="00EE2E04" w14:paraId="01C726CC" w14:textId="77777777" w:rsidTr="00E64418">
        <w:tc>
          <w:tcPr>
            <w:tcW w:w="9016" w:type="dxa"/>
            <w:shd w:val="clear" w:color="auto" w:fill="DEEAF6" w:themeFill="accent5" w:themeFillTint="33"/>
          </w:tcPr>
          <w:p w14:paraId="7AF41B45" w14:textId="4B08A341" w:rsidR="00EE2E04" w:rsidRPr="00491FC6" w:rsidRDefault="00B874D5" w:rsidP="00757002">
            <w:pPr>
              <w:rPr>
                <w:b/>
                <w:bCs/>
              </w:rPr>
            </w:pPr>
            <w:r>
              <w:rPr>
                <w:b/>
                <w:bCs/>
              </w:rPr>
              <w:t>Event</w:t>
            </w:r>
            <w:r w:rsidR="00EE2E04" w:rsidRPr="00491FC6">
              <w:rPr>
                <w:b/>
                <w:bCs/>
              </w:rPr>
              <w:t xml:space="preserve"> </w:t>
            </w:r>
            <w:r w:rsidR="00D11317" w:rsidRPr="00491FC6">
              <w:rPr>
                <w:b/>
                <w:bCs/>
              </w:rPr>
              <w:t>5</w:t>
            </w:r>
            <w:r w:rsidR="00491FC6" w:rsidRPr="00491FC6">
              <w:rPr>
                <w:b/>
                <w:bCs/>
              </w:rPr>
              <w:t>: Speed Bounce</w:t>
            </w:r>
          </w:p>
        </w:tc>
      </w:tr>
      <w:tr w:rsidR="00D11317" w14:paraId="2CE02F08" w14:textId="77777777" w:rsidTr="00757002">
        <w:tc>
          <w:tcPr>
            <w:tcW w:w="9016" w:type="dxa"/>
          </w:tcPr>
          <w:p w14:paraId="73F56D90" w14:textId="3B60490D" w:rsidR="00D11317" w:rsidRPr="00EE2E04" w:rsidRDefault="00D11317" w:rsidP="00D11317">
            <w:pPr>
              <w:rPr>
                <w:rFonts w:ascii="Calibri" w:hAnsi="Calibri" w:cs="Calibri"/>
                <w:b/>
                <w:bCs/>
                <w:color w:val="000000"/>
                <w:sz w:val="20"/>
                <w:szCs w:val="20"/>
              </w:rPr>
            </w:pPr>
            <w:r w:rsidRPr="00EE2E04">
              <w:rPr>
                <w:rFonts w:ascii="Calibri" w:hAnsi="Calibri" w:cs="Calibri"/>
                <w:b/>
                <w:bCs/>
                <w:color w:val="000000"/>
                <w:sz w:val="20"/>
                <w:szCs w:val="20"/>
              </w:rPr>
              <w:t>Speed Bounce</w:t>
            </w:r>
          </w:p>
          <w:p w14:paraId="29792221" w14:textId="77777777" w:rsidR="00D11317" w:rsidRPr="00EE2E04" w:rsidRDefault="00D11317" w:rsidP="00D11317">
            <w:pPr>
              <w:pStyle w:val="ListParagraph"/>
              <w:numPr>
                <w:ilvl w:val="0"/>
                <w:numId w:val="6"/>
              </w:numPr>
              <w:rPr>
                <w:rFonts w:ascii="Calibri" w:hAnsi="Calibri" w:cs="Calibri"/>
                <w:color w:val="000000"/>
                <w:sz w:val="20"/>
                <w:szCs w:val="20"/>
              </w:rPr>
            </w:pPr>
            <w:r w:rsidRPr="00EE2E04">
              <w:rPr>
                <w:rFonts w:ascii="Calibri" w:hAnsi="Calibri" w:cs="Calibri"/>
                <w:color w:val="000000"/>
                <w:sz w:val="20"/>
                <w:szCs w:val="20"/>
              </w:rPr>
              <w:t>Any non-fixed item approximately 30cm long and 15cm high to jump over</w:t>
            </w:r>
          </w:p>
          <w:p w14:paraId="271F065C" w14:textId="77777777" w:rsidR="00D11317" w:rsidRPr="00EE2E04" w:rsidRDefault="00D11317" w:rsidP="00D11317">
            <w:pPr>
              <w:rPr>
                <w:rFonts w:ascii="Calibri" w:hAnsi="Calibri" w:cs="Calibri"/>
                <w:color w:val="000000"/>
                <w:sz w:val="20"/>
                <w:szCs w:val="20"/>
              </w:rPr>
            </w:pPr>
          </w:p>
          <w:p w14:paraId="502815FB" w14:textId="0AC18F1E" w:rsidR="00D11317" w:rsidRDefault="00D11317" w:rsidP="00D11317">
            <w:r w:rsidRPr="00EE2E04">
              <w:rPr>
                <w:rFonts w:ascii="Calibri" w:hAnsi="Calibri" w:cs="Calibri"/>
                <w:color w:val="000000"/>
                <w:sz w:val="20"/>
                <w:szCs w:val="20"/>
              </w:rPr>
              <w:t xml:space="preserve">Speed Bounce is a two-footed jump in which an athlete takes off and lands on both feet. The athlete should cross the middle object as many times as possible in thirty seconds. If the athlete clips or brush the middle </w:t>
            </w:r>
            <w:r w:rsidR="00D30E16" w:rsidRPr="00EE2E04">
              <w:rPr>
                <w:rFonts w:ascii="Calibri" w:hAnsi="Calibri" w:cs="Calibri"/>
                <w:color w:val="000000"/>
                <w:sz w:val="20"/>
                <w:szCs w:val="20"/>
              </w:rPr>
              <w:t>object,</w:t>
            </w:r>
            <w:r w:rsidRPr="00EE2E04">
              <w:rPr>
                <w:rFonts w:ascii="Calibri" w:hAnsi="Calibri" w:cs="Calibri"/>
                <w:color w:val="000000"/>
                <w:sz w:val="20"/>
                <w:szCs w:val="20"/>
              </w:rPr>
              <w:t xml:space="preserve"> then the jumps are still counted. </w:t>
            </w:r>
          </w:p>
        </w:tc>
      </w:tr>
      <w:tr w:rsidR="00D11317" w14:paraId="4FE14C51" w14:textId="77777777" w:rsidTr="00757002">
        <w:tc>
          <w:tcPr>
            <w:tcW w:w="9016" w:type="dxa"/>
          </w:tcPr>
          <w:p w14:paraId="7DDD0A3F" w14:textId="77777777" w:rsidR="00D11317" w:rsidRPr="00EE2E04" w:rsidRDefault="00D11317" w:rsidP="00D11317">
            <w:pPr>
              <w:rPr>
                <w:sz w:val="20"/>
                <w:szCs w:val="20"/>
              </w:rPr>
            </w:pPr>
            <w:r w:rsidRPr="00EE2E04">
              <w:rPr>
                <w:b/>
                <w:bCs/>
                <w:sz w:val="20"/>
                <w:szCs w:val="20"/>
              </w:rPr>
              <w:t>Adaptations: Speed Bounce</w:t>
            </w:r>
          </w:p>
          <w:p w14:paraId="23DF03A8" w14:textId="658502CB" w:rsidR="00D11317" w:rsidRPr="00EE2E04" w:rsidRDefault="00D11317" w:rsidP="00D11317">
            <w:pPr>
              <w:rPr>
                <w:sz w:val="20"/>
                <w:szCs w:val="20"/>
              </w:rPr>
            </w:pPr>
            <w:r w:rsidRPr="00EE2E04">
              <w:rPr>
                <w:sz w:val="20"/>
                <w:szCs w:val="20"/>
              </w:rPr>
              <w:t>Athletes with restricted mobility should utilise a smaller object to jump over.</w:t>
            </w:r>
            <w:r w:rsidR="00EB1B87">
              <w:rPr>
                <w:sz w:val="20"/>
                <w:szCs w:val="20"/>
              </w:rPr>
              <w:t xml:space="preserve"> A side-step would also be an acceptable adaptation for athletes with restricted balance or movement. </w:t>
            </w:r>
            <w:r w:rsidR="00EA6E51">
              <w:rPr>
                <w:sz w:val="20"/>
                <w:szCs w:val="20"/>
              </w:rPr>
              <w:t xml:space="preserve">You could also use a person or object to steady yourself whilst performing the activity. </w:t>
            </w:r>
          </w:p>
          <w:p w14:paraId="2F78FF27" w14:textId="5BEBB13F" w:rsidR="00D11317" w:rsidRDefault="00D11317" w:rsidP="00D11317">
            <w:r w:rsidRPr="00EE2E04">
              <w:rPr>
                <w:sz w:val="20"/>
                <w:szCs w:val="20"/>
              </w:rPr>
              <w:t xml:space="preserve">Wheelchair athletes must see how many times in 30 seconds they can alternately touch cones or lines with their front </w:t>
            </w:r>
            <w:r w:rsidR="00847F43">
              <w:rPr>
                <w:sz w:val="20"/>
                <w:szCs w:val="20"/>
              </w:rPr>
              <w:t>wheels</w:t>
            </w:r>
            <w:r w:rsidRPr="00EE2E04">
              <w:rPr>
                <w:sz w:val="20"/>
                <w:szCs w:val="20"/>
              </w:rPr>
              <w:t xml:space="preserve"> placed 10cm</w:t>
            </w:r>
            <w:r w:rsidR="00352441">
              <w:rPr>
                <w:sz w:val="20"/>
                <w:szCs w:val="20"/>
              </w:rPr>
              <w:t xml:space="preserve">-15cm </w:t>
            </w:r>
            <w:r w:rsidRPr="00EE2E04">
              <w:rPr>
                <w:sz w:val="20"/>
                <w:szCs w:val="20"/>
              </w:rPr>
              <w:t xml:space="preserve">either side of the wheels. Each touch counts as one. Visually impaired groups may benefit from an object with strong contrasts of colour to ascertain where the height of the object is. </w:t>
            </w:r>
          </w:p>
        </w:tc>
      </w:tr>
    </w:tbl>
    <w:p w14:paraId="08D7E36F" w14:textId="77777777" w:rsidR="00D25C8F" w:rsidRDefault="00D25C8F" w:rsidP="004D4D3E"/>
    <w:p w14:paraId="7F087778" w14:textId="45C3A6CF" w:rsidR="00D25C8F" w:rsidRDefault="00D25C8F">
      <w:r>
        <w:br w:type="page"/>
      </w:r>
    </w:p>
    <w:p w14:paraId="7DE33D98" w14:textId="3F3B3C56" w:rsidR="00A43BF3" w:rsidRDefault="00272977">
      <w:r>
        <w:rPr>
          <w:b/>
          <w:bCs/>
        </w:rPr>
        <w:lastRenderedPageBreak/>
        <w:t xml:space="preserve">Appendix B: </w:t>
      </w:r>
      <w:r w:rsidR="00C80C69" w:rsidRPr="00D25C8F">
        <w:rPr>
          <w:b/>
          <w:bCs/>
        </w:rPr>
        <w:t>Classification Groups for Virtual Pentathlon</w:t>
      </w:r>
    </w:p>
    <w:tbl>
      <w:tblPr>
        <w:tblStyle w:val="TableGrid"/>
        <w:tblpPr w:leftFromText="180" w:rightFromText="180" w:vertAnchor="page" w:horzAnchor="margin" w:tblpY="2476"/>
        <w:tblW w:w="0" w:type="auto"/>
        <w:tblLook w:val="04A0" w:firstRow="1" w:lastRow="0" w:firstColumn="1" w:lastColumn="0" w:noHBand="0" w:noVBand="1"/>
      </w:tblPr>
      <w:tblGrid>
        <w:gridCol w:w="846"/>
        <w:gridCol w:w="1417"/>
        <w:gridCol w:w="4499"/>
        <w:gridCol w:w="2254"/>
      </w:tblGrid>
      <w:tr w:rsidR="00A43BF3" w:rsidRPr="0053775C" w14:paraId="7C678023" w14:textId="77777777" w:rsidTr="000811AD">
        <w:tc>
          <w:tcPr>
            <w:tcW w:w="846" w:type="dxa"/>
          </w:tcPr>
          <w:p w14:paraId="36EF097A" w14:textId="77777777" w:rsidR="00A43BF3" w:rsidRPr="0053775C" w:rsidRDefault="00A43BF3" w:rsidP="000811AD">
            <w:pPr>
              <w:rPr>
                <w:b/>
                <w:bCs/>
              </w:rPr>
            </w:pPr>
            <w:r w:rsidRPr="0053775C">
              <w:rPr>
                <w:b/>
                <w:bCs/>
              </w:rPr>
              <w:t>Group</w:t>
            </w:r>
          </w:p>
        </w:tc>
        <w:tc>
          <w:tcPr>
            <w:tcW w:w="1417" w:type="dxa"/>
          </w:tcPr>
          <w:p w14:paraId="0B4B704E" w14:textId="77777777" w:rsidR="00A43BF3" w:rsidRPr="0053775C" w:rsidRDefault="00A43BF3" w:rsidP="000811AD">
            <w:pPr>
              <w:rPr>
                <w:b/>
                <w:bCs/>
              </w:rPr>
            </w:pPr>
            <w:r w:rsidRPr="0053775C">
              <w:rPr>
                <w:b/>
                <w:bCs/>
              </w:rPr>
              <w:t>Description</w:t>
            </w:r>
          </w:p>
        </w:tc>
        <w:tc>
          <w:tcPr>
            <w:tcW w:w="4499" w:type="dxa"/>
          </w:tcPr>
          <w:p w14:paraId="682011C9" w14:textId="77777777" w:rsidR="00A43BF3" w:rsidRPr="0053775C" w:rsidRDefault="00A43BF3" w:rsidP="000811AD">
            <w:pPr>
              <w:rPr>
                <w:b/>
                <w:bCs/>
              </w:rPr>
            </w:pPr>
            <w:r w:rsidRPr="0053775C">
              <w:rPr>
                <w:b/>
                <w:bCs/>
              </w:rPr>
              <w:t>Brief description of some athletes and impairments in this group</w:t>
            </w:r>
          </w:p>
        </w:tc>
        <w:tc>
          <w:tcPr>
            <w:tcW w:w="2254" w:type="dxa"/>
          </w:tcPr>
          <w:p w14:paraId="315747BA" w14:textId="77777777" w:rsidR="00A43BF3" w:rsidRPr="0053775C" w:rsidRDefault="00A43BF3" w:rsidP="000811AD">
            <w:pPr>
              <w:rPr>
                <w:b/>
                <w:bCs/>
              </w:rPr>
            </w:pPr>
            <w:r w:rsidRPr="0053775C">
              <w:rPr>
                <w:b/>
                <w:bCs/>
              </w:rPr>
              <w:t>Additional Information</w:t>
            </w:r>
          </w:p>
        </w:tc>
      </w:tr>
      <w:tr w:rsidR="00A43BF3" w14:paraId="54108858" w14:textId="77777777" w:rsidTr="000811AD">
        <w:tc>
          <w:tcPr>
            <w:tcW w:w="846" w:type="dxa"/>
            <w:shd w:val="clear" w:color="auto" w:fill="D9E2F3" w:themeFill="accent1" w:themeFillTint="33"/>
          </w:tcPr>
          <w:p w14:paraId="29ABA931" w14:textId="77777777" w:rsidR="00A43BF3" w:rsidRPr="001F66C9" w:rsidRDefault="00A43BF3" w:rsidP="000811AD">
            <w:pPr>
              <w:spacing w:line="259" w:lineRule="auto"/>
              <w:rPr>
                <w:sz w:val="20"/>
                <w:szCs w:val="20"/>
              </w:rPr>
            </w:pPr>
            <w:r w:rsidRPr="001F66C9">
              <w:rPr>
                <w:sz w:val="20"/>
                <w:szCs w:val="20"/>
              </w:rPr>
              <w:t>1</w:t>
            </w:r>
          </w:p>
          <w:p w14:paraId="398674A0" w14:textId="77777777" w:rsidR="00A43BF3" w:rsidRDefault="00A43BF3" w:rsidP="000811AD">
            <w:r w:rsidRPr="001F66C9">
              <w:rPr>
                <w:sz w:val="20"/>
                <w:szCs w:val="20"/>
              </w:rPr>
              <w:t> </w:t>
            </w:r>
          </w:p>
        </w:tc>
        <w:tc>
          <w:tcPr>
            <w:tcW w:w="1417" w:type="dxa"/>
            <w:shd w:val="clear" w:color="auto" w:fill="D9E2F3" w:themeFill="accent1" w:themeFillTint="33"/>
          </w:tcPr>
          <w:p w14:paraId="7634DDF6" w14:textId="77777777" w:rsidR="00A43BF3" w:rsidRPr="001F66C9" w:rsidRDefault="00A43BF3" w:rsidP="000811AD">
            <w:pPr>
              <w:spacing w:line="259" w:lineRule="auto"/>
              <w:rPr>
                <w:sz w:val="20"/>
                <w:szCs w:val="20"/>
              </w:rPr>
            </w:pPr>
            <w:r w:rsidRPr="001F66C9">
              <w:rPr>
                <w:sz w:val="20"/>
                <w:szCs w:val="20"/>
              </w:rPr>
              <w:t>Power Chair User</w:t>
            </w:r>
          </w:p>
          <w:p w14:paraId="65341D47" w14:textId="77777777" w:rsidR="00A43BF3" w:rsidRDefault="00A43BF3" w:rsidP="000811AD">
            <w:r w:rsidRPr="001F66C9">
              <w:rPr>
                <w:sz w:val="20"/>
                <w:szCs w:val="20"/>
              </w:rPr>
              <w:t> </w:t>
            </w:r>
          </w:p>
        </w:tc>
        <w:tc>
          <w:tcPr>
            <w:tcW w:w="4499" w:type="dxa"/>
            <w:shd w:val="clear" w:color="auto" w:fill="D9E2F3" w:themeFill="accent1" w:themeFillTint="33"/>
          </w:tcPr>
          <w:p w14:paraId="1B5410D3" w14:textId="77777777" w:rsidR="00A43BF3" w:rsidRDefault="00A43BF3" w:rsidP="000811AD">
            <w:r w:rsidRPr="001F66C9">
              <w:rPr>
                <w:sz w:val="20"/>
                <w:szCs w:val="20"/>
              </w:rPr>
              <w:t>Athlete with cerebral palsy - electric wheelchair user - quadriplegic - severe to moderate involvement in all four limbs</w:t>
            </w:r>
          </w:p>
        </w:tc>
        <w:tc>
          <w:tcPr>
            <w:tcW w:w="2254" w:type="dxa"/>
            <w:shd w:val="clear" w:color="auto" w:fill="D9E2F3" w:themeFill="accent1" w:themeFillTint="33"/>
          </w:tcPr>
          <w:p w14:paraId="031634F0" w14:textId="77777777" w:rsidR="00A43BF3" w:rsidRPr="001F66C9" w:rsidRDefault="00A43BF3" w:rsidP="000811AD">
            <w:pPr>
              <w:spacing w:line="259" w:lineRule="auto"/>
              <w:rPr>
                <w:sz w:val="20"/>
                <w:szCs w:val="20"/>
              </w:rPr>
            </w:pPr>
            <w:r w:rsidRPr="001F66C9">
              <w:rPr>
                <w:sz w:val="20"/>
                <w:szCs w:val="20"/>
              </w:rPr>
              <w:t> </w:t>
            </w:r>
          </w:p>
          <w:p w14:paraId="05F99D34" w14:textId="77777777" w:rsidR="00A43BF3" w:rsidRDefault="00A43BF3" w:rsidP="000811AD">
            <w:r w:rsidRPr="001F66C9">
              <w:rPr>
                <w:sz w:val="20"/>
                <w:szCs w:val="20"/>
              </w:rPr>
              <w:t> </w:t>
            </w:r>
          </w:p>
        </w:tc>
      </w:tr>
      <w:tr w:rsidR="00A43BF3" w14:paraId="4292CC28" w14:textId="77777777" w:rsidTr="000811AD">
        <w:tc>
          <w:tcPr>
            <w:tcW w:w="846" w:type="dxa"/>
            <w:shd w:val="clear" w:color="auto" w:fill="FFF2CC" w:themeFill="accent4" w:themeFillTint="33"/>
          </w:tcPr>
          <w:p w14:paraId="194B6823" w14:textId="77777777" w:rsidR="00A43BF3" w:rsidRPr="001F66C9" w:rsidRDefault="00A43BF3" w:rsidP="000811AD">
            <w:pPr>
              <w:spacing w:line="259" w:lineRule="auto"/>
              <w:rPr>
                <w:sz w:val="20"/>
                <w:szCs w:val="20"/>
              </w:rPr>
            </w:pPr>
            <w:r w:rsidRPr="001F66C9">
              <w:rPr>
                <w:sz w:val="20"/>
                <w:szCs w:val="20"/>
              </w:rPr>
              <w:t>2</w:t>
            </w:r>
          </w:p>
          <w:p w14:paraId="7CE6B88A" w14:textId="77777777" w:rsidR="00A43BF3" w:rsidRPr="001F66C9" w:rsidRDefault="00A43BF3" w:rsidP="000811AD">
            <w:pPr>
              <w:spacing w:line="259" w:lineRule="auto"/>
              <w:rPr>
                <w:sz w:val="20"/>
                <w:szCs w:val="20"/>
              </w:rPr>
            </w:pPr>
            <w:r w:rsidRPr="001F66C9">
              <w:rPr>
                <w:sz w:val="20"/>
                <w:szCs w:val="20"/>
              </w:rPr>
              <w:t> </w:t>
            </w:r>
          </w:p>
          <w:p w14:paraId="3A427E52" w14:textId="77777777" w:rsidR="00A43BF3" w:rsidRDefault="00A43BF3" w:rsidP="000811AD">
            <w:r w:rsidRPr="001F66C9">
              <w:rPr>
                <w:sz w:val="20"/>
                <w:szCs w:val="20"/>
              </w:rPr>
              <w:t> </w:t>
            </w:r>
          </w:p>
        </w:tc>
        <w:tc>
          <w:tcPr>
            <w:tcW w:w="1417" w:type="dxa"/>
            <w:shd w:val="clear" w:color="auto" w:fill="FFF2CC" w:themeFill="accent4" w:themeFillTint="33"/>
          </w:tcPr>
          <w:p w14:paraId="23F4D0C1" w14:textId="77777777" w:rsidR="00A43BF3" w:rsidRDefault="00A43BF3" w:rsidP="000811AD">
            <w:r w:rsidRPr="001F66C9">
              <w:rPr>
                <w:sz w:val="20"/>
                <w:szCs w:val="20"/>
              </w:rPr>
              <w:t xml:space="preserve">Manual Wheelchair user or those who use a </w:t>
            </w:r>
            <w:proofErr w:type="spellStart"/>
            <w:r w:rsidRPr="001F66C9">
              <w:rPr>
                <w:sz w:val="20"/>
                <w:szCs w:val="20"/>
              </w:rPr>
              <w:t>RaceRunning</w:t>
            </w:r>
            <w:proofErr w:type="spellEnd"/>
            <w:r w:rsidRPr="001F66C9">
              <w:rPr>
                <w:sz w:val="20"/>
                <w:szCs w:val="20"/>
              </w:rPr>
              <w:t xml:space="preserve"> bike</w:t>
            </w:r>
          </w:p>
        </w:tc>
        <w:tc>
          <w:tcPr>
            <w:tcW w:w="4499" w:type="dxa"/>
            <w:shd w:val="clear" w:color="auto" w:fill="FFF2CC" w:themeFill="accent4" w:themeFillTint="33"/>
          </w:tcPr>
          <w:p w14:paraId="01F9421A" w14:textId="77777777" w:rsidR="00A43BF3" w:rsidRPr="001F66C9" w:rsidRDefault="00A43BF3" w:rsidP="000811AD">
            <w:pPr>
              <w:spacing w:line="259" w:lineRule="auto"/>
              <w:rPr>
                <w:sz w:val="20"/>
                <w:szCs w:val="20"/>
              </w:rPr>
            </w:pPr>
            <w:r w:rsidRPr="001F66C9">
              <w:rPr>
                <w:sz w:val="20"/>
                <w:szCs w:val="20"/>
              </w:rPr>
              <w:t>Athlete with cerebral palsy</w:t>
            </w:r>
          </w:p>
          <w:p w14:paraId="52698595" w14:textId="77777777" w:rsidR="00A43BF3" w:rsidRPr="001F66C9" w:rsidRDefault="00A43BF3" w:rsidP="000811AD">
            <w:pPr>
              <w:spacing w:line="259" w:lineRule="auto"/>
              <w:rPr>
                <w:sz w:val="20"/>
                <w:szCs w:val="20"/>
              </w:rPr>
            </w:pPr>
            <w:r w:rsidRPr="001F66C9">
              <w:rPr>
                <w:sz w:val="20"/>
                <w:szCs w:val="20"/>
              </w:rPr>
              <w:t>Athlete with a spinal cord injury</w:t>
            </w:r>
          </w:p>
          <w:p w14:paraId="3536906E" w14:textId="77777777" w:rsidR="00A43BF3" w:rsidRPr="001F66C9" w:rsidRDefault="00A43BF3" w:rsidP="000811AD">
            <w:pPr>
              <w:spacing w:line="259" w:lineRule="auto"/>
              <w:rPr>
                <w:sz w:val="20"/>
                <w:szCs w:val="20"/>
              </w:rPr>
            </w:pPr>
            <w:proofErr w:type="spellStart"/>
            <w:r w:rsidRPr="001F66C9">
              <w:rPr>
                <w:sz w:val="20"/>
                <w:szCs w:val="20"/>
              </w:rPr>
              <w:t>Quadraplegic</w:t>
            </w:r>
            <w:proofErr w:type="spellEnd"/>
            <w:r w:rsidRPr="001F66C9">
              <w:rPr>
                <w:sz w:val="20"/>
                <w:szCs w:val="20"/>
              </w:rPr>
              <w:t xml:space="preserve"> and paraplegic athletes</w:t>
            </w:r>
          </w:p>
          <w:p w14:paraId="094F9AA4" w14:textId="77777777" w:rsidR="00A43BF3" w:rsidRPr="001F66C9" w:rsidRDefault="00A43BF3" w:rsidP="000811AD">
            <w:pPr>
              <w:spacing w:line="259" w:lineRule="auto"/>
              <w:rPr>
                <w:sz w:val="20"/>
                <w:szCs w:val="20"/>
              </w:rPr>
            </w:pPr>
          </w:p>
          <w:p w14:paraId="4DEC2E6A" w14:textId="77777777" w:rsidR="00A43BF3" w:rsidRPr="0053775C" w:rsidRDefault="00A43BF3" w:rsidP="000811AD">
            <w:pPr>
              <w:rPr>
                <w:b/>
                <w:bCs/>
              </w:rPr>
            </w:pPr>
            <w:r w:rsidRPr="001F66C9">
              <w:rPr>
                <w:b/>
                <w:bCs/>
                <w:color w:val="FF0000"/>
                <w:sz w:val="20"/>
                <w:szCs w:val="20"/>
              </w:rPr>
              <w:t>*some athletes with lower limb impairments may wish to use a wheelchair for some events</w:t>
            </w:r>
          </w:p>
        </w:tc>
        <w:tc>
          <w:tcPr>
            <w:tcW w:w="2254" w:type="dxa"/>
            <w:shd w:val="clear" w:color="auto" w:fill="FFF2CC" w:themeFill="accent4" w:themeFillTint="33"/>
          </w:tcPr>
          <w:p w14:paraId="78BD721E" w14:textId="77777777" w:rsidR="00A43BF3" w:rsidRPr="001F66C9" w:rsidRDefault="00A43BF3" w:rsidP="000811AD">
            <w:pPr>
              <w:spacing w:line="259" w:lineRule="auto"/>
              <w:rPr>
                <w:sz w:val="20"/>
                <w:szCs w:val="20"/>
              </w:rPr>
            </w:pPr>
            <w:r w:rsidRPr="001F66C9">
              <w:rPr>
                <w:sz w:val="20"/>
                <w:szCs w:val="20"/>
              </w:rPr>
              <w:t xml:space="preserve">All athletes in this group CANNOT run unaided. </w:t>
            </w:r>
          </w:p>
          <w:p w14:paraId="16CFF265" w14:textId="77777777" w:rsidR="00A43BF3" w:rsidRDefault="00A43BF3" w:rsidP="000811AD">
            <w:r w:rsidRPr="001F66C9">
              <w:rPr>
                <w:sz w:val="20"/>
                <w:szCs w:val="20"/>
              </w:rPr>
              <w:t xml:space="preserve">They MAY be able to stand and walk with support and MIGHT not </w:t>
            </w:r>
            <w:r>
              <w:rPr>
                <w:sz w:val="20"/>
                <w:szCs w:val="20"/>
              </w:rPr>
              <w:t xml:space="preserve">regularly </w:t>
            </w:r>
            <w:r w:rsidRPr="001F66C9">
              <w:rPr>
                <w:sz w:val="20"/>
                <w:szCs w:val="20"/>
              </w:rPr>
              <w:t>use a wheelchair</w:t>
            </w:r>
          </w:p>
        </w:tc>
      </w:tr>
      <w:tr w:rsidR="00A43BF3" w14:paraId="4DDF6E53" w14:textId="77777777" w:rsidTr="000811AD">
        <w:tc>
          <w:tcPr>
            <w:tcW w:w="846" w:type="dxa"/>
            <w:shd w:val="clear" w:color="auto" w:fill="E2EFD9" w:themeFill="accent6" w:themeFillTint="33"/>
          </w:tcPr>
          <w:p w14:paraId="14AEEE9B" w14:textId="77777777" w:rsidR="00A43BF3" w:rsidRDefault="00A43BF3" w:rsidP="000811AD">
            <w:r w:rsidRPr="001F66C9">
              <w:rPr>
                <w:sz w:val="20"/>
                <w:szCs w:val="20"/>
              </w:rPr>
              <w:t>3</w:t>
            </w:r>
          </w:p>
        </w:tc>
        <w:tc>
          <w:tcPr>
            <w:tcW w:w="1417" w:type="dxa"/>
            <w:shd w:val="clear" w:color="auto" w:fill="E2EFD9" w:themeFill="accent6" w:themeFillTint="33"/>
          </w:tcPr>
          <w:p w14:paraId="16045C25" w14:textId="77777777" w:rsidR="00A43BF3" w:rsidRDefault="00A43BF3" w:rsidP="000811AD">
            <w:r w:rsidRPr="001F66C9">
              <w:rPr>
                <w:sz w:val="20"/>
                <w:szCs w:val="20"/>
              </w:rPr>
              <w:t>Ambulant 1</w:t>
            </w:r>
          </w:p>
        </w:tc>
        <w:tc>
          <w:tcPr>
            <w:tcW w:w="4499" w:type="dxa"/>
            <w:shd w:val="clear" w:color="auto" w:fill="E2EFD9" w:themeFill="accent6" w:themeFillTint="33"/>
          </w:tcPr>
          <w:p w14:paraId="404FB4E2" w14:textId="77777777" w:rsidR="00A43BF3" w:rsidRPr="001F66C9" w:rsidRDefault="00A43BF3" w:rsidP="000811AD">
            <w:pPr>
              <w:spacing w:line="259" w:lineRule="auto"/>
              <w:rPr>
                <w:sz w:val="20"/>
                <w:szCs w:val="20"/>
              </w:rPr>
            </w:pPr>
            <w:r w:rsidRPr="001F66C9">
              <w:rPr>
                <w:sz w:val="20"/>
                <w:szCs w:val="20"/>
              </w:rPr>
              <w:t>Athlete with cerebral palsy - Ataxic/Athetoid - affected in three or four limbs</w:t>
            </w:r>
          </w:p>
          <w:p w14:paraId="4CDB19D8" w14:textId="77777777" w:rsidR="00A43BF3" w:rsidRPr="001F66C9" w:rsidRDefault="00A43BF3" w:rsidP="000811AD">
            <w:pPr>
              <w:spacing w:line="259" w:lineRule="auto"/>
              <w:rPr>
                <w:sz w:val="20"/>
                <w:szCs w:val="20"/>
              </w:rPr>
            </w:pPr>
            <w:r w:rsidRPr="001F66C9">
              <w:rPr>
                <w:sz w:val="20"/>
                <w:szCs w:val="20"/>
              </w:rPr>
              <w:t>Athlete with cerebral palsy - Diplegic - functionally affected in both legs</w:t>
            </w:r>
          </w:p>
          <w:p w14:paraId="0C7B41D9" w14:textId="77777777" w:rsidR="00A43BF3" w:rsidRPr="001F66C9" w:rsidRDefault="00A43BF3" w:rsidP="000811AD">
            <w:pPr>
              <w:spacing w:line="259" w:lineRule="auto"/>
              <w:rPr>
                <w:sz w:val="20"/>
                <w:szCs w:val="20"/>
              </w:rPr>
            </w:pPr>
            <w:r w:rsidRPr="001F66C9">
              <w:rPr>
                <w:sz w:val="20"/>
                <w:szCs w:val="20"/>
              </w:rPr>
              <w:t>Athlete with a double above knee amputation</w:t>
            </w:r>
          </w:p>
          <w:p w14:paraId="6F99D528" w14:textId="77777777" w:rsidR="00A43BF3" w:rsidRPr="001F66C9" w:rsidRDefault="00A43BF3" w:rsidP="000811AD">
            <w:pPr>
              <w:spacing w:line="259" w:lineRule="auto"/>
              <w:rPr>
                <w:sz w:val="20"/>
                <w:szCs w:val="20"/>
              </w:rPr>
            </w:pPr>
            <w:r w:rsidRPr="001F66C9">
              <w:rPr>
                <w:sz w:val="20"/>
                <w:szCs w:val="20"/>
              </w:rPr>
              <w:t>Athletes with Achondroplasia (dwarfism)</w:t>
            </w:r>
          </w:p>
          <w:p w14:paraId="7B9349A0" w14:textId="77777777" w:rsidR="00A43BF3" w:rsidRDefault="00A43BF3" w:rsidP="000811AD">
            <w:pPr>
              <w:rPr>
                <w:sz w:val="20"/>
                <w:szCs w:val="20"/>
              </w:rPr>
            </w:pPr>
            <w:r w:rsidRPr="001F66C9">
              <w:rPr>
                <w:sz w:val="20"/>
                <w:szCs w:val="20"/>
              </w:rPr>
              <w:t>B1/2 Blind and visually impaired athletes with an additional impairment running with a guide</w:t>
            </w:r>
          </w:p>
          <w:p w14:paraId="5C7C871E" w14:textId="77777777" w:rsidR="00A43BF3" w:rsidRDefault="00A43BF3" w:rsidP="000811AD">
            <w:r w:rsidRPr="00B874D5">
              <w:rPr>
                <w:sz w:val="20"/>
                <w:szCs w:val="20"/>
              </w:rPr>
              <w:t>Athletes with Down Syndrome</w:t>
            </w:r>
          </w:p>
        </w:tc>
        <w:tc>
          <w:tcPr>
            <w:tcW w:w="2254" w:type="dxa"/>
            <w:shd w:val="clear" w:color="auto" w:fill="E2EFD9" w:themeFill="accent6" w:themeFillTint="33"/>
          </w:tcPr>
          <w:p w14:paraId="30587DD0" w14:textId="77777777" w:rsidR="00A43BF3" w:rsidRDefault="00A43BF3" w:rsidP="000811AD">
            <w:r w:rsidRPr="001F66C9">
              <w:rPr>
                <w:sz w:val="20"/>
                <w:szCs w:val="20"/>
              </w:rPr>
              <w:t>All athletes in this group CAN run unaided EXCEPT for blind and visually impaired athletes who may need the support of a guide runner</w:t>
            </w:r>
          </w:p>
        </w:tc>
      </w:tr>
      <w:tr w:rsidR="00A43BF3" w14:paraId="6A07FF13" w14:textId="77777777" w:rsidTr="000811AD">
        <w:tc>
          <w:tcPr>
            <w:tcW w:w="846" w:type="dxa"/>
            <w:shd w:val="clear" w:color="auto" w:fill="FBE4D5" w:themeFill="accent2" w:themeFillTint="33"/>
          </w:tcPr>
          <w:p w14:paraId="0F985739" w14:textId="77777777" w:rsidR="00A43BF3" w:rsidRDefault="00A43BF3" w:rsidP="000811AD">
            <w:r w:rsidRPr="001F66C9">
              <w:rPr>
                <w:sz w:val="20"/>
                <w:szCs w:val="20"/>
              </w:rPr>
              <w:t>4</w:t>
            </w:r>
          </w:p>
        </w:tc>
        <w:tc>
          <w:tcPr>
            <w:tcW w:w="1417" w:type="dxa"/>
            <w:shd w:val="clear" w:color="auto" w:fill="FBE4D5" w:themeFill="accent2" w:themeFillTint="33"/>
          </w:tcPr>
          <w:p w14:paraId="6256DCDA" w14:textId="77777777" w:rsidR="00A43BF3" w:rsidRDefault="00A43BF3" w:rsidP="000811AD">
            <w:r w:rsidRPr="001F66C9">
              <w:rPr>
                <w:sz w:val="20"/>
                <w:szCs w:val="20"/>
              </w:rPr>
              <w:t>Ambulant 2 </w:t>
            </w:r>
          </w:p>
        </w:tc>
        <w:tc>
          <w:tcPr>
            <w:tcW w:w="4499" w:type="dxa"/>
            <w:shd w:val="clear" w:color="auto" w:fill="FBE4D5" w:themeFill="accent2" w:themeFillTint="33"/>
          </w:tcPr>
          <w:p w14:paraId="39638B69" w14:textId="77777777" w:rsidR="00A43BF3" w:rsidRPr="001F66C9" w:rsidRDefault="00A43BF3" w:rsidP="000811AD">
            <w:pPr>
              <w:spacing w:line="259" w:lineRule="auto"/>
              <w:rPr>
                <w:sz w:val="20"/>
                <w:szCs w:val="20"/>
              </w:rPr>
            </w:pPr>
            <w:r w:rsidRPr="001F66C9">
              <w:rPr>
                <w:sz w:val="20"/>
                <w:szCs w:val="20"/>
              </w:rPr>
              <w:t>Athlete with double arm amputation or physical impairment allowing similar movement</w:t>
            </w:r>
          </w:p>
          <w:p w14:paraId="3AE80A6B" w14:textId="77777777" w:rsidR="00A43BF3" w:rsidRPr="001F66C9" w:rsidRDefault="00A43BF3" w:rsidP="000811AD">
            <w:pPr>
              <w:spacing w:line="259" w:lineRule="auto"/>
              <w:rPr>
                <w:sz w:val="20"/>
                <w:szCs w:val="20"/>
              </w:rPr>
            </w:pPr>
            <w:r w:rsidRPr="001F66C9">
              <w:rPr>
                <w:sz w:val="20"/>
                <w:szCs w:val="20"/>
              </w:rPr>
              <w:t>Athlete with cerebral palsy - Hemiplegic (functionally affected on one side)</w:t>
            </w:r>
          </w:p>
          <w:p w14:paraId="72E48B73" w14:textId="77777777" w:rsidR="00A43BF3" w:rsidRPr="001F66C9" w:rsidRDefault="00A43BF3" w:rsidP="000811AD">
            <w:pPr>
              <w:spacing w:line="259" w:lineRule="auto"/>
              <w:rPr>
                <w:sz w:val="20"/>
                <w:szCs w:val="20"/>
              </w:rPr>
            </w:pPr>
            <w:r w:rsidRPr="001F66C9">
              <w:rPr>
                <w:sz w:val="20"/>
                <w:szCs w:val="20"/>
              </w:rPr>
              <w:t>Athlete with single above knee amputation or physical impairment allowing similar movement</w:t>
            </w:r>
          </w:p>
          <w:p w14:paraId="44C6C026" w14:textId="77777777" w:rsidR="00A43BF3" w:rsidRPr="001F66C9" w:rsidRDefault="00A43BF3" w:rsidP="000811AD">
            <w:pPr>
              <w:spacing w:line="259" w:lineRule="auto"/>
              <w:rPr>
                <w:sz w:val="20"/>
                <w:szCs w:val="20"/>
              </w:rPr>
            </w:pPr>
            <w:r w:rsidRPr="001F66C9">
              <w:rPr>
                <w:sz w:val="20"/>
                <w:szCs w:val="20"/>
              </w:rPr>
              <w:t>Athlete with single or double below knee amputation or physical impairment allowing similar movement</w:t>
            </w:r>
          </w:p>
          <w:p w14:paraId="17C657EF" w14:textId="77777777" w:rsidR="00A43BF3" w:rsidRPr="001F66C9" w:rsidRDefault="00A43BF3" w:rsidP="000811AD">
            <w:pPr>
              <w:spacing w:line="259" w:lineRule="auto"/>
              <w:rPr>
                <w:sz w:val="20"/>
                <w:szCs w:val="20"/>
              </w:rPr>
            </w:pPr>
            <w:r w:rsidRPr="001F66C9">
              <w:rPr>
                <w:sz w:val="20"/>
                <w:szCs w:val="20"/>
              </w:rPr>
              <w:t>B1/2 Blind and visually impaired athletes running with a guide</w:t>
            </w:r>
          </w:p>
          <w:p w14:paraId="2F283568" w14:textId="77777777" w:rsidR="00A43BF3" w:rsidRDefault="00A43BF3" w:rsidP="000811AD"/>
        </w:tc>
        <w:tc>
          <w:tcPr>
            <w:tcW w:w="2254" w:type="dxa"/>
            <w:shd w:val="clear" w:color="auto" w:fill="FBE4D5" w:themeFill="accent2" w:themeFillTint="33"/>
          </w:tcPr>
          <w:p w14:paraId="3495987F" w14:textId="77777777" w:rsidR="00A43BF3" w:rsidRDefault="00A43BF3" w:rsidP="000811AD">
            <w:r w:rsidRPr="001F66C9">
              <w:rPr>
                <w:sz w:val="20"/>
                <w:szCs w:val="20"/>
              </w:rPr>
              <w:t>All athletes in this group CAN run unaided EXCEPT for blind and visually impaired athletes who may need the support of a guide runner</w:t>
            </w:r>
          </w:p>
        </w:tc>
      </w:tr>
      <w:tr w:rsidR="00A43BF3" w14:paraId="16B1C93C" w14:textId="77777777" w:rsidTr="000811AD">
        <w:tc>
          <w:tcPr>
            <w:tcW w:w="846" w:type="dxa"/>
            <w:shd w:val="clear" w:color="auto" w:fill="92D050"/>
          </w:tcPr>
          <w:p w14:paraId="4FD16BEB" w14:textId="77777777" w:rsidR="00A43BF3" w:rsidRDefault="00A43BF3" w:rsidP="000811AD">
            <w:r w:rsidRPr="001F66C9">
              <w:rPr>
                <w:sz w:val="20"/>
                <w:szCs w:val="20"/>
              </w:rPr>
              <w:t>5</w:t>
            </w:r>
          </w:p>
        </w:tc>
        <w:tc>
          <w:tcPr>
            <w:tcW w:w="1417" w:type="dxa"/>
            <w:shd w:val="clear" w:color="auto" w:fill="92D050"/>
          </w:tcPr>
          <w:p w14:paraId="3026056B" w14:textId="77777777" w:rsidR="00A43BF3" w:rsidRDefault="00A43BF3" w:rsidP="000811AD">
            <w:r w:rsidRPr="001F66C9">
              <w:rPr>
                <w:sz w:val="20"/>
                <w:szCs w:val="20"/>
              </w:rPr>
              <w:t>Ambulant 3</w:t>
            </w:r>
          </w:p>
        </w:tc>
        <w:tc>
          <w:tcPr>
            <w:tcW w:w="4499" w:type="dxa"/>
            <w:shd w:val="clear" w:color="auto" w:fill="92D050"/>
          </w:tcPr>
          <w:p w14:paraId="3DAA94B1" w14:textId="77777777" w:rsidR="00A43BF3" w:rsidRPr="001F66C9" w:rsidRDefault="00A43BF3" w:rsidP="000811AD">
            <w:pPr>
              <w:spacing w:line="259" w:lineRule="auto"/>
              <w:rPr>
                <w:sz w:val="20"/>
                <w:szCs w:val="20"/>
              </w:rPr>
            </w:pPr>
            <w:r w:rsidRPr="001F66C9">
              <w:rPr>
                <w:sz w:val="20"/>
                <w:szCs w:val="20"/>
              </w:rPr>
              <w:t>Athlete with a learning disability - IQ of 75 or less, limited social adaptation in day to day abilities and their learning disability must be evident during 0 - 18 years</w:t>
            </w:r>
          </w:p>
          <w:p w14:paraId="54171454" w14:textId="77777777" w:rsidR="00A43BF3" w:rsidRPr="001F66C9" w:rsidRDefault="00A43BF3" w:rsidP="000811AD">
            <w:pPr>
              <w:spacing w:line="259" w:lineRule="auto"/>
              <w:rPr>
                <w:sz w:val="20"/>
                <w:szCs w:val="20"/>
              </w:rPr>
            </w:pPr>
            <w:r w:rsidRPr="001F66C9">
              <w:rPr>
                <w:sz w:val="20"/>
                <w:szCs w:val="20"/>
              </w:rPr>
              <w:t>Athlete with a single below elbow amputation or equivalent</w:t>
            </w:r>
          </w:p>
          <w:p w14:paraId="1473C60A" w14:textId="77777777" w:rsidR="00A43BF3" w:rsidRPr="001F66C9" w:rsidRDefault="00A43BF3" w:rsidP="000811AD">
            <w:pPr>
              <w:spacing w:line="259" w:lineRule="auto"/>
              <w:rPr>
                <w:sz w:val="20"/>
                <w:szCs w:val="20"/>
              </w:rPr>
            </w:pPr>
            <w:r w:rsidRPr="001F66C9">
              <w:rPr>
                <w:sz w:val="20"/>
                <w:szCs w:val="20"/>
              </w:rPr>
              <w:t>Athlete who is deaf or with a hearing impairment</w:t>
            </w:r>
          </w:p>
          <w:p w14:paraId="38813A36" w14:textId="77777777" w:rsidR="00A43BF3" w:rsidRPr="0053775C" w:rsidRDefault="00A43BF3" w:rsidP="000811AD">
            <w:pPr>
              <w:spacing w:line="259" w:lineRule="auto"/>
              <w:rPr>
                <w:sz w:val="20"/>
                <w:szCs w:val="20"/>
              </w:rPr>
            </w:pPr>
            <w:r w:rsidRPr="001F66C9">
              <w:rPr>
                <w:sz w:val="20"/>
                <w:szCs w:val="20"/>
              </w:rPr>
              <w:t xml:space="preserve">Athlete with a visual impairment at B3 level </w:t>
            </w:r>
          </w:p>
        </w:tc>
        <w:tc>
          <w:tcPr>
            <w:tcW w:w="2254" w:type="dxa"/>
            <w:shd w:val="clear" w:color="auto" w:fill="92D050"/>
          </w:tcPr>
          <w:p w14:paraId="50A2F585" w14:textId="77777777" w:rsidR="00A43BF3" w:rsidRDefault="00A43BF3" w:rsidP="000811AD">
            <w:r w:rsidRPr="001F66C9">
              <w:rPr>
                <w:sz w:val="20"/>
                <w:szCs w:val="20"/>
              </w:rPr>
              <w:t>All athletes in this group can run unaided</w:t>
            </w:r>
          </w:p>
        </w:tc>
      </w:tr>
      <w:tr w:rsidR="00A43BF3" w14:paraId="337CED4F" w14:textId="77777777" w:rsidTr="000811AD">
        <w:tc>
          <w:tcPr>
            <w:tcW w:w="846" w:type="dxa"/>
            <w:shd w:val="clear" w:color="auto" w:fill="00B0F0"/>
          </w:tcPr>
          <w:p w14:paraId="3D81B513" w14:textId="77777777" w:rsidR="00A43BF3" w:rsidRDefault="00A43BF3" w:rsidP="000811AD">
            <w:r w:rsidRPr="001F66C9">
              <w:rPr>
                <w:sz w:val="20"/>
                <w:szCs w:val="20"/>
              </w:rPr>
              <w:t>6</w:t>
            </w:r>
          </w:p>
        </w:tc>
        <w:tc>
          <w:tcPr>
            <w:tcW w:w="1417" w:type="dxa"/>
            <w:shd w:val="clear" w:color="auto" w:fill="00B0F0"/>
          </w:tcPr>
          <w:p w14:paraId="340C6F2C" w14:textId="77777777" w:rsidR="00A43BF3" w:rsidRDefault="00A43BF3" w:rsidP="000811AD">
            <w:r w:rsidRPr="001F66C9">
              <w:rPr>
                <w:sz w:val="20"/>
                <w:szCs w:val="20"/>
              </w:rPr>
              <w:t>ASD/ GDD</w:t>
            </w:r>
          </w:p>
        </w:tc>
        <w:tc>
          <w:tcPr>
            <w:tcW w:w="4499" w:type="dxa"/>
            <w:shd w:val="clear" w:color="auto" w:fill="00B0F0"/>
          </w:tcPr>
          <w:p w14:paraId="5C11B995" w14:textId="77777777" w:rsidR="00A43BF3" w:rsidRPr="001F66C9" w:rsidRDefault="00A43BF3" w:rsidP="000811AD">
            <w:pPr>
              <w:spacing w:line="259" w:lineRule="auto"/>
              <w:rPr>
                <w:sz w:val="20"/>
                <w:szCs w:val="20"/>
              </w:rPr>
            </w:pPr>
            <w:r w:rsidRPr="001F66C9">
              <w:rPr>
                <w:sz w:val="20"/>
                <w:szCs w:val="20"/>
              </w:rPr>
              <w:t>Athletes on the Autism Spectrum Disorder and no other learning disability</w:t>
            </w:r>
          </w:p>
          <w:p w14:paraId="2F0977B9" w14:textId="77777777" w:rsidR="00A43BF3" w:rsidRDefault="00A43BF3" w:rsidP="000811AD">
            <w:r w:rsidRPr="001F66C9">
              <w:rPr>
                <w:sz w:val="20"/>
                <w:szCs w:val="20"/>
              </w:rPr>
              <w:t>Athletes with Global Developmental Delay and no other learning disability</w:t>
            </w:r>
          </w:p>
        </w:tc>
        <w:tc>
          <w:tcPr>
            <w:tcW w:w="2254" w:type="dxa"/>
            <w:shd w:val="clear" w:color="auto" w:fill="00B0F0"/>
          </w:tcPr>
          <w:p w14:paraId="1942D1F2" w14:textId="77777777" w:rsidR="00A43BF3" w:rsidRDefault="00A43BF3" w:rsidP="000811AD">
            <w:r w:rsidRPr="001F66C9">
              <w:rPr>
                <w:sz w:val="20"/>
                <w:szCs w:val="20"/>
              </w:rPr>
              <w:t>All athletes in the group can run unaided</w:t>
            </w:r>
          </w:p>
        </w:tc>
      </w:tr>
      <w:tr w:rsidR="00A43BF3" w:rsidRPr="0053775C" w14:paraId="14D8EC62" w14:textId="77777777" w:rsidTr="000811AD">
        <w:tc>
          <w:tcPr>
            <w:tcW w:w="9016" w:type="dxa"/>
            <w:gridSpan w:val="4"/>
          </w:tcPr>
          <w:p w14:paraId="5AA8B29C" w14:textId="77777777" w:rsidR="00A43BF3" w:rsidRPr="0053775C" w:rsidRDefault="00A43BF3" w:rsidP="000811AD">
            <w:pPr>
              <w:rPr>
                <w:b/>
                <w:bCs/>
                <w:color w:val="FF0000"/>
              </w:rPr>
            </w:pPr>
            <w:r w:rsidRPr="0053775C">
              <w:rPr>
                <w:b/>
                <w:bCs/>
                <w:color w:val="FF0000"/>
              </w:rPr>
              <w:t>*PLEASE NOTE ATHLETES WITH A LOWER LIMB PHYSICAL IMPAIRMENT CAN OPT TO USE A WHEELCHAIR FOR CERTAIN EVENTS &amp; REMAIN AMBULANT FOR OTHERS</w:t>
            </w:r>
          </w:p>
        </w:tc>
      </w:tr>
    </w:tbl>
    <w:p w14:paraId="64B2B5A3" w14:textId="77777777" w:rsidR="00A43BF3" w:rsidRDefault="00A43BF3" w:rsidP="00C80C69"/>
    <w:sectPr w:rsidR="00A43BF3" w:rsidSect="006C2801">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F92D6" w14:textId="77777777" w:rsidR="000811AD" w:rsidRDefault="000811AD" w:rsidP="00A12F8A">
      <w:pPr>
        <w:spacing w:after="0" w:line="240" w:lineRule="auto"/>
      </w:pPr>
      <w:r>
        <w:separator/>
      </w:r>
    </w:p>
  </w:endnote>
  <w:endnote w:type="continuationSeparator" w:id="0">
    <w:p w14:paraId="4D300DCD" w14:textId="77777777" w:rsidR="000811AD" w:rsidRDefault="000811AD" w:rsidP="00A12F8A">
      <w:pPr>
        <w:spacing w:after="0" w:line="240" w:lineRule="auto"/>
      </w:pPr>
      <w:r>
        <w:continuationSeparator/>
      </w:r>
    </w:p>
  </w:endnote>
  <w:endnote w:type="continuationNotice" w:id="1">
    <w:p w14:paraId="38B57031" w14:textId="77777777" w:rsidR="000811AD" w:rsidRDefault="00081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8721194"/>
      <w:docPartObj>
        <w:docPartGallery w:val="Page Numbers (Bottom of Page)"/>
        <w:docPartUnique/>
      </w:docPartObj>
    </w:sdtPr>
    <w:sdtEndPr>
      <w:rPr>
        <w:noProof/>
      </w:rPr>
    </w:sdtEndPr>
    <w:sdtContent>
      <w:p w14:paraId="15020AA9" w14:textId="14231613" w:rsidR="001D0C29" w:rsidRDefault="001D0C29" w:rsidP="001D0C29">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622A150" w14:textId="77777777" w:rsidR="001D0C29" w:rsidRDefault="001D0C29" w:rsidP="001D0C2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9E754" w14:textId="77777777" w:rsidR="000811AD" w:rsidRDefault="000811AD" w:rsidP="00A12F8A">
      <w:pPr>
        <w:spacing w:after="0" w:line="240" w:lineRule="auto"/>
      </w:pPr>
      <w:r>
        <w:separator/>
      </w:r>
    </w:p>
  </w:footnote>
  <w:footnote w:type="continuationSeparator" w:id="0">
    <w:p w14:paraId="3917C1FA" w14:textId="77777777" w:rsidR="000811AD" w:rsidRDefault="000811AD" w:rsidP="00A12F8A">
      <w:pPr>
        <w:spacing w:after="0" w:line="240" w:lineRule="auto"/>
      </w:pPr>
      <w:r>
        <w:continuationSeparator/>
      </w:r>
    </w:p>
  </w:footnote>
  <w:footnote w:type="continuationNotice" w:id="1">
    <w:p w14:paraId="5028E14D" w14:textId="77777777" w:rsidR="000811AD" w:rsidRDefault="000811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3A862" w14:textId="1878A1BE" w:rsidR="00A12F8A" w:rsidRDefault="001D0C29" w:rsidP="001D0C29">
    <w:pPr>
      <w:spacing w:after="0" w:line="276" w:lineRule="auto"/>
      <w:rPr>
        <w:b/>
        <w:bCs/>
        <w:sz w:val="24"/>
        <w:szCs w:val="24"/>
      </w:rPr>
    </w:pPr>
    <w:r>
      <w:rPr>
        <w:b/>
        <w:bCs/>
        <w:noProof/>
        <w:sz w:val="24"/>
        <w:szCs w:val="24"/>
      </w:rPr>
      <w:drawing>
        <wp:anchor distT="0" distB="0" distL="114300" distR="114300" simplePos="0" relativeHeight="251658241" behindDoc="1" locked="0" layoutInCell="1" allowOverlap="1" wp14:anchorId="2AEE5E39" wp14:editId="44DDD159">
          <wp:simplePos x="0" y="0"/>
          <wp:positionH relativeFrom="column">
            <wp:posOffset>4145915</wp:posOffset>
          </wp:positionH>
          <wp:positionV relativeFrom="paragraph">
            <wp:posOffset>-306705</wp:posOffset>
          </wp:positionV>
          <wp:extent cx="1223258" cy="811530"/>
          <wp:effectExtent l="0" t="0" r="0" b="7620"/>
          <wp:wrapNone/>
          <wp:docPr id="3" name="Picture 3"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ottish Athletics (2).jpg"/>
                  <pic:cNvPicPr/>
                </pic:nvPicPr>
                <pic:blipFill>
                  <a:blip r:embed="rId1">
                    <a:extLst>
                      <a:ext uri="{28A0092B-C50C-407E-A947-70E740481C1C}">
                        <a14:useLocalDpi xmlns:a14="http://schemas.microsoft.com/office/drawing/2010/main" val="0"/>
                      </a:ext>
                    </a:extLst>
                  </a:blip>
                  <a:stretch>
                    <a:fillRect/>
                  </a:stretch>
                </pic:blipFill>
                <pic:spPr>
                  <a:xfrm>
                    <a:off x="0" y="0"/>
                    <a:ext cx="1223258" cy="811530"/>
                  </a:xfrm>
                  <a:prstGeom prst="rect">
                    <a:avLst/>
                  </a:prstGeom>
                </pic:spPr>
              </pic:pic>
            </a:graphicData>
          </a:graphic>
          <wp14:sizeRelH relativeFrom="margin">
            <wp14:pctWidth>0</wp14:pctWidth>
          </wp14:sizeRelH>
          <wp14:sizeRelV relativeFrom="margin">
            <wp14:pctHeight>0</wp14:pctHeight>
          </wp14:sizeRelV>
        </wp:anchor>
      </w:drawing>
    </w:r>
    <w:r w:rsidR="00C5223B">
      <w:rPr>
        <w:b/>
        <w:bCs/>
        <w:noProof/>
        <w:sz w:val="24"/>
        <w:szCs w:val="24"/>
      </w:rPr>
      <w:drawing>
        <wp:anchor distT="0" distB="0" distL="114300" distR="114300" simplePos="0" relativeHeight="251658240" behindDoc="1" locked="0" layoutInCell="1" allowOverlap="1" wp14:anchorId="7937E649" wp14:editId="17E80EC0">
          <wp:simplePos x="0" y="0"/>
          <wp:positionH relativeFrom="column">
            <wp:posOffset>5648325</wp:posOffset>
          </wp:positionH>
          <wp:positionV relativeFrom="paragraph">
            <wp:posOffset>-306705</wp:posOffset>
          </wp:positionV>
          <wp:extent cx="838200" cy="792075"/>
          <wp:effectExtent l="0" t="0" r="0" b="8255"/>
          <wp:wrapNone/>
          <wp:docPr id="2" name="Picture 2" descr="A picture containing draw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S Round.png"/>
                  <pic:cNvPicPr/>
                </pic:nvPicPr>
                <pic:blipFill>
                  <a:blip r:embed="rId2">
                    <a:extLst>
                      <a:ext uri="{28A0092B-C50C-407E-A947-70E740481C1C}">
                        <a14:useLocalDpi xmlns:a14="http://schemas.microsoft.com/office/drawing/2010/main" val="0"/>
                      </a:ext>
                    </a:extLst>
                  </a:blip>
                  <a:stretch>
                    <a:fillRect/>
                  </a:stretch>
                </pic:blipFill>
                <pic:spPr>
                  <a:xfrm>
                    <a:off x="0" y="0"/>
                    <a:ext cx="838200" cy="792075"/>
                  </a:xfrm>
                  <a:prstGeom prst="rect">
                    <a:avLst/>
                  </a:prstGeom>
                </pic:spPr>
              </pic:pic>
            </a:graphicData>
          </a:graphic>
          <wp14:sizeRelH relativeFrom="margin">
            <wp14:pctWidth>0</wp14:pctWidth>
          </wp14:sizeRelH>
          <wp14:sizeRelV relativeFrom="margin">
            <wp14:pctHeight>0</wp14:pctHeight>
          </wp14:sizeRelV>
        </wp:anchor>
      </w:drawing>
    </w:r>
    <w:r w:rsidR="7C5281E6" w:rsidRPr="00F24D99">
      <w:rPr>
        <w:b/>
        <w:bCs/>
        <w:sz w:val="24"/>
        <w:szCs w:val="24"/>
      </w:rPr>
      <w:t xml:space="preserve">Virtual </w:t>
    </w:r>
    <w:proofErr w:type="spellStart"/>
    <w:r w:rsidR="0028607D">
      <w:rPr>
        <w:b/>
        <w:bCs/>
        <w:sz w:val="24"/>
        <w:szCs w:val="24"/>
      </w:rPr>
      <w:t>Sportshall</w:t>
    </w:r>
    <w:proofErr w:type="spellEnd"/>
    <w:r w:rsidR="0028607D">
      <w:rPr>
        <w:b/>
        <w:bCs/>
        <w:sz w:val="24"/>
        <w:szCs w:val="24"/>
      </w:rPr>
      <w:t xml:space="preserve"> Athletic Championships</w:t>
    </w:r>
  </w:p>
  <w:p w14:paraId="02B36887" w14:textId="1B9CF7B1" w:rsidR="00345220" w:rsidRDefault="00345220" w:rsidP="001D0C29">
    <w:pPr>
      <w:spacing w:after="0" w:line="276" w:lineRule="auto"/>
      <w:rPr>
        <w:b/>
        <w:bCs/>
        <w:sz w:val="24"/>
        <w:szCs w:val="24"/>
      </w:rPr>
    </w:pPr>
    <w:r>
      <w:rPr>
        <w:b/>
        <w:bCs/>
        <w:sz w:val="24"/>
        <w:szCs w:val="24"/>
      </w:rPr>
      <w:t xml:space="preserve">Information for </w:t>
    </w:r>
    <w:r w:rsidR="007D6F2B">
      <w:rPr>
        <w:b/>
        <w:bCs/>
        <w:sz w:val="24"/>
        <w:szCs w:val="24"/>
      </w:rPr>
      <w:t>Teams</w:t>
    </w:r>
  </w:p>
  <w:p w14:paraId="5AEFD3DD" w14:textId="777CFD70" w:rsidR="00A12F8A" w:rsidRDefault="00A12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CDE00A9"/>
    <w:multiLevelType w:val="hybridMultilevel"/>
    <w:tmpl w:val="3C64E1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C56885"/>
    <w:multiLevelType w:val="hybridMultilevel"/>
    <w:tmpl w:val="8A6273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2CAE233"/>
    <w:multiLevelType w:val="hybridMultilevel"/>
    <w:tmpl w:val="9D28A4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B1B785F"/>
    <w:multiLevelType w:val="hybridMultilevel"/>
    <w:tmpl w:val="3A3EB68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450B7E84"/>
    <w:multiLevelType w:val="hybridMultilevel"/>
    <w:tmpl w:val="9F70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5B4E2A"/>
    <w:multiLevelType w:val="hybridMultilevel"/>
    <w:tmpl w:val="A7A63A7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53572DA4"/>
    <w:multiLevelType w:val="hybridMultilevel"/>
    <w:tmpl w:val="E102ED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7191858"/>
    <w:multiLevelType w:val="hybridMultilevel"/>
    <w:tmpl w:val="313E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5E2311"/>
    <w:multiLevelType w:val="hybridMultilevel"/>
    <w:tmpl w:val="FC747DF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6B503AA1"/>
    <w:multiLevelType w:val="hybridMultilevel"/>
    <w:tmpl w:val="F25C7C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75CC68A2"/>
    <w:multiLevelType w:val="hybridMultilevel"/>
    <w:tmpl w:val="A09AB3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000C03"/>
    <w:multiLevelType w:val="hybridMultilevel"/>
    <w:tmpl w:val="1012C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F2F7B"/>
    <w:multiLevelType w:val="hybridMultilevel"/>
    <w:tmpl w:val="FD5EF9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2"/>
  </w:num>
  <w:num w:numId="3">
    <w:abstractNumId w:val="1"/>
  </w:num>
  <w:num w:numId="4">
    <w:abstractNumId w:val="0"/>
  </w:num>
  <w:num w:numId="5">
    <w:abstractNumId w:val="11"/>
  </w:num>
  <w:num w:numId="6">
    <w:abstractNumId w:val="4"/>
  </w:num>
  <w:num w:numId="7">
    <w:abstractNumId w:val="9"/>
  </w:num>
  <w:num w:numId="8">
    <w:abstractNumId w:val="5"/>
  </w:num>
  <w:num w:numId="9">
    <w:abstractNumId w:val="8"/>
  </w:num>
  <w:num w:numId="10">
    <w:abstractNumId w:val="3"/>
  </w:num>
  <w:num w:numId="11">
    <w:abstractNumId w:val="6"/>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99"/>
    <w:rsid w:val="00027856"/>
    <w:rsid w:val="00030057"/>
    <w:rsid w:val="0003550D"/>
    <w:rsid w:val="00037A60"/>
    <w:rsid w:val="00054BF7"/>
    <w:rsid w:val="0006440D"/>
    <w:rsid w:val="00066D59"/>
    <w:rsid w:val="0007539D"/>
    <w:rsid w:val="000811AD"/>
    <w:rsid w:val="00085361"/>
    <w:rsid w:val="000A08AF"/>
    <w:rsid w:val="000A48C1"/>
    <w:rsid w:val="000B380D"/>
    <w:rsid w:val="000B51A8"/>
    <w:rsid w:val="000C1DA5"/>
    <w:rsid w:val="000C49F9"/>
    <w:rsid w:val="000D4564"/>
    <w:rsid w:val="000E2C07"/>
    <w:rsid w:val="000F5472"/>
    <w:rsid w:val="00103DF8"/>
    <w:rsid w:val="0010408D"/>
    <w:rsid w:val="0010538A"/>
    <w:rsid w:val="001100BC"/>
    <w:rsid w:val="00114CF4"/>
    <w:rsid w:val="00122E85"/>
    <w:rsid w:val="00126158"/>
    <w:rsid w:val="001512CE"/>
    <w:rsid w:val="001652BC"/>
    <w:rsid w:val="00175B62"/>
    <w:rsid w:val="001845D6"/>
    <w:rsid w:val="00192CE7"/>
    <w:rsid w:val="001B3914"/>
    <w:rsid w:val="001D0C29"/>
    <w:rsid w:val="001D609C"/>
    <w:rsid w:val="001E254D"/>
    <w:rsid w:val="001F6062"/>
    <w:rsid w:val="001F61A5"/>
    <w:rsid w:val="00201521"/>
    <w:rsid w:val="0025237B"/>
    <w:rsid w:val="002616E7"/>
    <w:rsid w:val="00265BE1"/>
    <w:rsid w:val="0027128F"/>
    <w:rsid w:val="00272977"/>
    <w:rsid w:val="0028607D"/>
    <w:rsid w:val="00290ED7"/>
    <w:rsid w:val="00292CD9"/>
    <w:rsid w:val="002A2410"/>
    <w:rsid w:val="002B017C"/>
    <w:rsid w:val="002B17C6"/>
    <w:rsid w:val="002C7542"/>
    <w:rsid w:val="002D223A"/>
    <w:rsid w:val="002D5523"/>
    <w:rsid w:val="002D73DA"/>
    <w:rsid w:val="002E395E"/>
    <w:rsid w:val="002F565F"/>
    <w:rsid w:val="00302729"/>
    <w:rsid w:val="003076AF"/>
    <w:rsid w:val="003104B8"/>
    <w:rsid w:val="0031305E"/>
    <w:rsid w:val="003142FA"/>
    <w:rsid w:val="00332B27"/>
    <w:rsid w:val="00341763"/>
    <w:rsid w:val="00345220"/>
    <w:rsid w:val="00347209"/>
    <w:rsid w:val="00352441"/>
    <w:rsid w:val="003533D8"/>
    <w:rsid w:val="00360598"/>
    <w:rsid w:val="00366507"/>
    <w:rsid w:val="003669BA"/>
    <w:rsid w:val="0037043D"/>
    <w:rsid w:val="00373885"/>
    <w:rsid w:val="003745B9"/>
    <w:rsid w:val="003802EC"/>
    <w:rsid w:val="00381E06"/>
    <w:rsid w:val="00382A3B"/>
    <w:rsid w:val="00383CA9"/>
    <w:rsid w:val="003844A8"/>
    <w:rsid w:val="003943A9"/>
    <w:rsid w:val="00396378"/>
    <w:rsid w:val="003A32FB"/>
    <w:rsid w:val="003B3879"/>
    <w:rsid w:val="003C6135"/>
    <w:rsid w:val="003D555A"/>
    <w:rsid w:val="003E1641"/>
    <w:rsid w:val="003F181A"/>
    <w:rsid w:val="00407E48"/>
    <w:rsid w:val="00411354"/>
    <w:rsid w:val="00424324"/>
    <w:rsid w:val="004270DE"/>
    <w:rsid w:val="004402BA"/>
    <w:rsid w:val="0045632F"/>
    <w:rsid w:val="00461522"/>
    <w:rsid w:val="0048406F"/>
    <w:rsid w:val="00491FC6"/>
    <w:rsid w:val="004B6E88"/>
    <w:rsid w:val="004C7136"/>
    <w:rsid w:val="004D3E3B"/>
    <w:rsid w:val="004D4D3E"/>
    <w:rsid w:val="004E40D1"/>
    <w:rsid w:val="004E7164"/>
    <w:rsid w:val="004E7D8F"/>
    <w:rsid w:val="004F293C"/>
    <w:rsid w:val="00514A1E"/>
    <w:rsid w:val="005154E3"/>
    <w:rsid w:val="0052633E"/>
    <w:rsid w:val="00540983"/>
    <w:rsid w:val="005418BF"/>
    <w:rsid w:val="00547287"/>
    <w:rsid w:val="00551CE2"/>
    <w:rsid w:val="00563C5C"/>
    <w:rsid w:val="00585A69"/>
    <w:rsid w:val="005877FF"/>
    <w:rsid w:val="005A510F"/>
    <w:rsid w:val="005B06EC"/>
    <w:rsid w:val="005C44E8"/>
    <w:rsid w:val="005C6A09"/>
    <w:rsid w:val="005D43C4"/>
    <w:rsid w:val="005D7244"/>
    <w:rsid w:val="005F1FBA"/>
    <w:rsid w:val="0060072E"/>
    <w:rsid w:val="00612D34"/>
    <w:rsid w:val="00634374"/>
    <w:rsid w:val="0063709D"/>
    <w:rsid w:val="00651AD6"/>
    <w:rsid w:val="00661064"/>
    <w:rsid w:val="006652A7"/>
    <w:rsid w:val="00677992"/>
    <w:rsid w:val="006838D0"/>
    <w:rsid w:val="00696F2F"/>
    <w:rsid w:val="006A3727"/>
    <w:rsid w:val="006A4967"/>
    <w:rsid w:val="006A6BCF"/>
    <w:rsid w:val="006B0952"/>
    <w:rsid w:val="006C2801"/>
    <w:rsid w:val="006C631A"/>
    <w:rsid w:val="006D0050"/>
    <w:rsid w:val="006D3F50"/>
    <w:rsid w:val="006D7128"/>
    <w:rsid w:val="006E0DE2"/>
    <w:rsid w:val="006E2F85"/>
    <w:rsid w:val="006F1CD9"/>
    <w:rsid w:val="006F2467"/>
    <w:rsid w:val="006F66B0"/>
    <w:rsid w:val="006F7138"/>
    <w:rsid w:val="00700358"/>
    <w:rsid w:val="00711924"/>
    <w:rsid w:val="0071563B"/>
    <w:rsid w:val="007228B3"/>
    <w:rsid w:val="0075304C"/>
    <w:rsid w:val="00753EAA"/>
    <w:rsid w:val="00757002"/>
    <w:rsid w:val="00757CDB"/>
    <w:rsid w:val="00764AAC"/>
    <w:rsid w:val="00786307"/>
    <w:rsid w:val="00787BCE"/>
    <w:rsid w:val="00792976"/>
    <w:rsid w:val="007A3FD1"/>
    <w:rsid w:val="007B706A"/>
    <w:rsid w:val="007C0C84"/>
    <w:rsid w:val="007C110B"/>
    <w:rsid w:val="007C736D"/>
    <w:rsid w:val="007C7849"/>
    <w:rsid w:val="007D6F2B"/>
    <w:rsid w:val="007E16D5"/>
    <w:rsid w:val="008044C3"/>
    <w:rsid w:val="008055AB"/>
    <w:rsid w:val="00812A38"/>
    <w:rsid w:val="008338C9"/>
    <w:rsid w:val="008402D5"/>
    <w:rsid w:val="00842975"/>
    <w:rsid w:val="00847D7F"/>
    <w:rsid w:val="00847F43"/>
    <w:rsid w:val="00852BD5"/>
    <w:rsid w:val="008552F4"/>
    <w:rsid w:val="00873648"/>
    <w:rsid w:val="00876CC9"/>
    <w:rsid w:val="008830D8"/>
    <w:rsid w:val="008861F7"/>
    <w:rsid w:val="0088629B"/>
    <w:rsid w:val="008A1330"/>
    <w:rsid w:val="008B04D3"/>
    <w:rsid w:val="008B197A"/>
    <w:rsid w:val="008B7E90"/>
    <w:rsid w:val="008C14B3"/>
    <w:rsid w:val="008C1656"/>
    <w:rsid w:val="008C4731"/>
    <w:rsid w:val="008C7F7E"/>
    <w:rsid w:val="008D0698"/>
    <w:rsid w:val="008D67F5"/>
    <w:rsid w:val="008E0FEC"/>
    <w:rsid w:val="008E2670"/>
    <w:rsid w:val="008F1AE3"/>
    <w:rsid w:val="008F3B23"/>
    <w:rsid w:val="008F44C7"/>
    <w:rsid w:val="009031D3"/>
    <w:rsid w:val="009068E7"/>
    <w:rsid w:val="00910646"/>
    <w:rsid w:val="00911A75"/>
    <w:rsid w:val="00925E02"/>
    <w:rsid w:val="00926E87"/>
    <w:rsid w:val="0093669F"/>
    <w:rsid w:val="00941D2D"/>
    <w:rsid w:val="009518C6"/>
    <w:rsid w:val="00954C76"/>
    <w:rsid w:val="00956C9D"/>
    <w:rsid w:val="009735F0"/>
    <w:rsid w:val="009A1D82"/>
    <w:rsid w:val="009A1E8C"/>
    <w:rsid w:val="009A266B"/>
    <w:rsid w:val="009A61DC"/>
    <w:rsid w:val="009B1AAD"/>
    <w:rsid w:val="009B6935"/>
    <w:rsid w:val="009B6ABC"/>
    <w:rsid w:val="009C1FFA"/>
    <w:rsid w:val="009C32E3"/>
    <w:rsid w:val="009C73AE"/>
    <w:rsid w:val="009D315B"/>
    <w:rsid w:val="009D4908"/>
    <w:rsid w:val="009E7B8B"/>
    <w:rsid w:val="009F11B9"/>
    <w:rsid w:val="009F5468"/>
    <w:rsid w:val="00A03C94"/>
    <w:rsid w:val="00A04787"/>
    <w:rsid w:val="00A100D8"/>
    <w:rsid w:val="00A11559"/>
    <w:rsid w:val="00A12F8A"/>
    <w:rsid w:val="00A2767C"/>
    <w:rsid w:val="00A3685C"/>
    <w:rsid w:val="00A4026F"/>
    <w:rsid w:val="00A42C43"/>
    <w:rsid w:val="00A43BF3"/>
    <w:rsid w:val="00A51D3B"/>
    <w:rsid w:val="00A5323B"/>
    <w:rsid w:val="00A54329"/>
    <w:rsid w:val="00A54D31"/>
    <w:rsid w:val="00A7487D"/>
    <w:rsid w:val="00A82693"/>
    <w:rsid w:val="00AA1562"/>
    <w:rsid w:val="00AB1603"/>
    <w:rsid w:val="00AB629C"/>
    <w:rsid w:val="00AB6B4A"/>
    <w:rsid w:val="00AC6CF9"/>
    <w:rsid w:val="00AD5515"/>
    <w:rsid w:val="00AE4702"/>
    <w:rsid w:val="00AF27DE"/>
    <w:rsid w:val="00B05762"/>
    <w:rsid w:val="00B265DC"/>
    <w:rsid w:val="00B3199A"/>
    <w:rsid w:val="00B7281F"/>
    <w:rsid w:val="00B86492"/>
    <w:rsid w:val="00B874D5"/>
    <w:rsid w:val="00BA126C"/>
    <w:rsid w:val="00BB58FB"/>
    <w:rsid w:val="00BD41F9"/>
    <w:rsid w:val="00BD7087"/>
    <w:rsid w:val="00BE0ECD"/>
    <w:rsid w:val="00BF2028"/>
    <w:rsid w:val="00C025CA"/>
    <w:rsid w:val="00C271EF"/>
    <w:rsid w:val="00C303C3"/>
    <w:rsid w:val="00C373F2"/>
    <w:rsid w:val="00C5223B"/>
    <w:rsid w:val="00C617FB"/>
    <w:rsid w:val="00C67BF6"/>
    <w:rsid w:val="00C771F9"/>
    <w:rsid w:val="00C778C9"/>
    <w:rsid w:val="00C80C69"/>
    <w:rsid w:val="00C85F9B"/>
    <w:rsid w:val="00C9213F"/>
    <w:rsid w:val="00C96AA7"/>
    <w:rsid w:val="00CA3918"/>
    <w:rsid w:val="00CA5AC2"/>
    <w:rsid w:val="00CB7F04"/>
    <w:rsid w:val="00CC0680"/>
    <w:rsid w:val="00CC3285"/>
    <w:rsid w:val="00CD64D6"/>
    <w:rsid w:val="00CE6E4E"/>
    <w:rsid w:val="00CF0D9B"/>
    <w:rsid w:val="00CF5C27"/>
    <w:rsid w:val="00D00595"/>
    <w:rsid w:val="00D02B46"/>
    <w:rsid w:val="00D11317"/>
    <w:rsid w:val="00D21663"/>
    <w:rsid w:val="00D21742"/>
    <w:rsid w:val="00D25C8F"/>
    <w:rsid w:val="00D26A12"/>
    <w:rsid w:val="00D30E16"/>
    <w:rsid w:val="00D32173"/>
    <w:rsid w:val="00D4370B"/>
    <w:rsid w:val="00D47D35"/>
    <w:rsid w:val="00D572D9"/>
    <w:rsid w:val="00D612FE"/>
    <w:rsid w:val="00D67CCC"/>
    <w:rsid w:val="00D723A3"/>
    <w:rsid w:val="00D72467"/>
    <w:rsid w:val="00D73DEE"/>
    <w:rsid w:val="00D950B7"/>
    <w:rsid w:val="00D9564A"/>
    <w:rsid w:val="00D96DED"/>
    <w:rsid w:val="00DA2089"/>
    <w:rsid w:val="00DA4A20"/>
    <w:rsid w:val="00DB1257"/>
    <w:rsid w:val="00DC2409"/>
    <w:rsid w:val="00DC3970"/>
    <w:rsid w:val="00DC451F"/>
    <w:rsid w:val="00DD4B95"/>
    <w:rsid w:val="00DE2794"/>
    <w:rsid w:val="00DE3BED"/>
    <w:rsid w:val="00DF206B"/>
    <w:rsid w:val="00E13A08"/>
    <w:rsid w:val="00E13DBB"/>
    <w:rsid w:val="00E15C3B"/>
    <w:rsid w:val="00E1725B"/>
    <w:rsid w:val="00E2232C"/>
    <w:rsid w:val="00E3664D"/>
    <w:rsid w:val="00E41031"/>
    <w:rsid w:val="00E57FDC"/>
    <w:rsid w:val="00E64418"/>
    <w:rsid w:val="00E67732"/>
    <w:rsid w:val="00E73E51"/>
    <w:rsid w:val="00E875EE"/>
    <w:rsid w:val="00E94482"/>
    <w:rsid w:val="00E9680C"/>
    <w:rsid w:val="00EA6E51"/>
    <w:rsid w:val="00EB1B87"/>
    <w:rsid w:val="00EB4149"/>
    <w:rsid w:val="00ED38E4"/>
    <w:rsid w:val="00EE2E04"/>
    <w:rsid w:val="00F0309C"/>
    <w:rsid w:val="00F11492"/>
    <w:rsid w:val="00F173D1"/>
    <w:rsid w:val="00F20B8C"/>
    <w:rsid w:val="00F2230C"/>
    <w:rsid w:val="00F236AD"/>
    <w:rsid w:val="00F24D99"/>
    <w:rsid w:val="00F30DF6"/>
    <w:rsid w:val="00F357EB"/>
    <w:rsid w:val="00F54FC9"/>
    <w:rsid w:val="00F72FF9"/>
    <w:rsid w:val="00F73AEB"/>
    <w:rsid w:val="00F75317"/>
    <w:rsid w:val="00F9699D"/>
    <w:rsid w:val="00FA37C9"/>
    <w:rsid w:val="00FA772C"/>
    <w:rsid w:val="00FB40D1"/>
    <w:rsid w:val="00FC2EA8"/>
    <w:rsid w:val="00FC6DEE"/>
    <w:rsid w:val="00FD321D"/>
    <w:rsid w:val="00FD7CEB"/>
    <w:rsid w:val="00FE0BDA"/>
    <w:rsid w:val="00FE0D01"/>
    <w:rsid w:val="00FF10D2"/>
    <w:rsid w:val="09F9D4AC"/>
    <w:rsid w:val="0E8EF624"/>
    <w:rsid w:val="2205717C"/>
    <w:rsid w:val="2979C34C"/>
    <w:rsid w:val="41A70318"/>
    <w:rsid w:val="75B62CB5"/>
    <w:rsid w:val="7C528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A6E09B"/>
  <w15:chartTrackingRefBased/>
  <w15:docId w15:val="{C74DB918-82E5-4CCB-92D8-017DF95F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71E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877FF"/>
    <w:pPr>
      <w:ind w:left="720"/>
      <w:contextualSpacing/>
    </w:pPr>
  </w:style>
  <w:style w:type="table" w:styleId="TableGrid">
    <w:name w:val="Table Grid"/>
    <w:basedOn w:val="TableNormal"/>
    <w:uiPriority w:val="39"/>
    <w:rsid w:val="00C77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2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F8A"/>
  </w:style>
  <w:style w:type="paragraph" w:styleId="Footer">
    <w:name w:val="footer"/>
    <w:basedOn w:val="Normal"/>
    <w:link w:val="FooterChar"/>
    <w:uiPriority w:val="99"/>
    <w:unhideWhenUsed/>
    <w:rsid w:val="00A12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F8A"/>
  </w:style>
  <w:style w:type="character" w:styleId="Hyperlink">
    <w:name w:val="Hyperlink"/>
    <w:basedOn w:val="DefaultParagraphFont"/>
    <w:uiPriority w:val="99"/>
    <w:unhideWhenUsed/>
    <w:rsid w:val="00347209"/>
    <w:rPr>
      <w:color w:val="0000FF"/>
      <w:u w:val="single"/>
    </w:rPr>
  </w:style>
  <w:style w:type="character" w:styleId="UnresolvedMention">
    <w:name w:val="Unresolved Mention"/>
    <w:basedOn w:val="DefaultParagraphFont"/>
    <w:uiPriority w:val="99"/>
    <w:semiHidden/>
    <w:unhideWhenUsed/>
    <w:rsid w:val="003076AF"/>
    <w:rPr>
      <w:color w:val="605E5C"/>
      <w:shd w:val="clear" w:color="auto" w:fill="E1DFDD"/>
    </w:rPr>
  </w:style>
  <w:style w:type="character" w:styleId="FollowedHyperlink">
    <w:name w:val="FollowedHyperlink"/>
    <w:basedOn w:val="DefaultParagraphFont"/>
    <w:uiPriority w:val="99"/>
    <w:semiHidden/>
    <w:unhideWhenUsed/>
    <w:rsid w:val="00954C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838332">
      <w:bodyDiv w:val="1"/>
      <w:marLeft w:val="0"/>
      <w:marRight w:val="0"/>
      <w:marTop w:val="0"/>
      <w:marBottom w:val="0"/>
      <w:divBdr>
        <w:top w:val="none" w:sz="0" w:space="0" w:color="auto"/>
        <w:left w:val="none" w:sz="0" w:space="0" w:color="auto"/>
        <w:bottom w:val="none" w:sz="0" w:space="0" w:color="auto"/>
        <w:right w:val="none" w:sz="0" w:space="0" w:color="auto"/>
      </w:divBdr>
      <w:divsChild>
        <w:div w:id="816649835">
          <w:marLeft w:val="0"/>
          <w:marRight w:val="0"/>
          <w:marTop w:val="0"/>
          <w:marBottom w:val="0"/>
          <w:divBdr>
            <w:top w:val="none" w:sz="0" w:space="0" w:color="auto"/>
            <w:left w:val="none" w:sz="0" w:space="0" w:color="auto"/>
            <w:bottom w:val="none" w:sz="0" w:space="0" w:color="auto"/>
            <w:right w:val="none" w:sz="0" w:space="0" w:color="auto"/>
          </w:divBdr>
        </w:div>
      </w:divsChild>
    </w:div>
    <w:div w:id="199905372">
      <w:bodyDiv w:val="1"/>
      <w:marLeft w:val="0"/>
      <w:marRight w:val="0"/>
      <w:marTop w:val="0"/>
      <w:marBottom w:val="0"/>
      <w:divBdr>
        <w:top w:val="none" w:sz="0" w:space="0" w:color="auto"/>
        <w:left w:val="none" w:sz="0" w:space="0" w:color="auto"/>
        <w:bottom w:val="none" w:sz="0" w:space="0" w:color="auto"/>
        <w:right w:val="none" w:sz="0" w:space="0" w:color="auto"/>
      </w:divBdr>
    </w:div>
    <w:div w:id="163952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cottishdisabilitysport.com/wp-content/uploads/2021/01/SDS-Guidance-Paper-Jan-20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c7c17f6-088b-4251-8bdb-6940eacff3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13" ma:contentTypeDescription="Create a new document." ma:contentTypeScope="" ma:versionID="b1203a68b3ab2ee45e2e70da7f31c58a">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a0117cb8d321c9a74e7f29cfb08e9ff4"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F4A39F-14A1-4055-99CE-473B13B4E6B1}">
  <ds:schemaRefs>
    <ds:schemaRef ds:uri="http://schemas.microsoft.com/office/2006/metadata/properties"/>
    <ds:schemaRef ds:uri="http://www.w3.org/2000/xmlns/"/>
    <ds:schemaRef ds:uri="4c7c17f6-088b-4251-8bdb-6940eacff3ef"/>
    <ds:schemaRef ds:uri="http://www.w3.org/2001/XMLSchema-instance"/>
    <ds:schemaRef ds:uri="http://schemas.microsoft.com/office/infopath/2007/PartnerControls"/>
  </ds:schemaRefs>
</ds:datastoreItem>
</file>

<file path=customXml/itemProps2.xml><?xml version="1.0" encoding="utf-8"?>
<ds:datastoreItem xmlns:ds="http://schemas.openxmlformats.org/officeDocument/2006/customXml" ds:itemID="{9F488B5E-A101-4762-8632-98465F8C0E65}">
  <ds:schemaRefs>
    <ds:schemaRef ds:uri="http://schemas.microsoft.com/office/2006/metadata/contentType"/>
    <ds:schemaRef ds:uri="http://schemas.microsoft.com/office/2006/metadata/properties/metaAttributes"/>
    <ds:schemaRef ds:uri="http://www.w3.org/2000/xmlns/"/>
    <ds:schemaRef ds:uri="http://www.w3.org/2001/XMLSchema"/>
    <ds:schemaRef ds:uri="4c7c17f6-088b-4251-8bdb-6940eacff3ef"/>
    <ds:schemaRef ds:uri="5e76051c-6cca-4af3-bc90-8fcac09042b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505FC-3DD6-4C94-9268-82537013E1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1733</TotalTime>
  <Pages>4</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Gaffney</dc:creator>
  <cp:keywords/>
  <dc:description/>
  <cp:lastModifiedBy>Alison Shaw</cp:lastModifiedBy>
  <cp:revision>65</cp:revision>
  <dcterms:created xsi:type="dcterms:W3CDTF">2021-03-08T20:47:00Z</dcterms:created>
  <dcterms:modified xsi:type="dcterms:W3CDTF">2021-03-29T14:36:00Z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ies>
</file>